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1D91" w14:textId="3AB5C4C0" w:rsidR="00E02527" w:rsidRPr="0023156F" w:rsidRDefault="00E02527" w:rsidP="00E02527">
      <w:pPr>
        <w:snapToGrid w:val="0"/>
        <w:spacing w:afterLines="30" w:after="108" w:line="320" w:lineRule="exact"/>
        <w:jc w:val="center"/>
        <w:rPr>
          <w:rFonts w:ascii="HGPｺﾞｼｯｸM" w:eastAsia="HGPｺﾞｼｯｸM" w:hAnsi="ＭＳ Ｐゴシック"/>
          <w:b/>
          <w:noProof/>
          <w:sz w:val="28"/>
          <w:szCs w:val="24"/>
        </w:rPr>
      </w:pPr>
      <w:bookmarkStart w:id="0" w:name="_GoBack"/>
      <w:bookmarkEnd w:id="0"/>
      <w:r w:rsidRPr="0023156F">
        <w:rPr>
          <w:rFonts w:ascii="HGPｺﾞｼｯｸM" w:eastAsia="HGPｺﾞｼｯｸM" w:hAnsi="ＭＳ Ｐゴシック" w:hint="eastAsia"/>
          <w:b/>
          <w:noProof/>
          <w:sz w:val="28"/>
          <w:szCs w:val="24"/>
        </w:rPr>
        <w:t>CASBEEウェルネスオフィス</w:t>
      </w:r>
    </w:p>
    <w:p w14:paraId="0402190E" w14:textId="42C2A0ED" w:rsidR="002667F1" w:rsidRPr="0023156F" w:rsidRDefault="00E02527" w:rsidP="00E02527">
      <w:pPr>
        <w:snapToGrid w:val="0"/>
        <w:spacing w:afterLines="30" w:after="108" w:line="320" w:lineRule="exact"/>
        <w:jc w:val="center"/>
        <w:rPr>
          <w:rFonts w:ascii="HGPｺﾞｼｯｸM" w:eastAsia="HGPｺﾞｼｯｸM" w:hAnsi="ＭＳ Ｐゴシック"/>
          <w:b/>
          <w:noProof/>
          <w:sz w:val="24"/>
          <w:szCs w:val="24"/>
        </w:rPr>
      </w:pPr>
      <w:r w:rsidRPr="0023156F">
        <w:rPr>
          <w:rFonts w:ascii="HGPｺﾞｼｯｸM" w:eastAsia="HGPｺﾞｼｯｸM" w:hAnsi="ＭＳ Ｐゴシック" w:hint="eastAsia"/>
          <w:b/>
          <w:noProof/>
          <w:sz w:val="28"/>
          <w:szCs w:val="24"/>
        </w:rPr>
        <w:t>根拠資料チェックリスト（2020年版）</w:t>
      </w:r>
    </w:p>
    <w:p w14:paraId="575FBF1C" w14:textId="7C15C75A" w:rsidR="00E02527" w:rsidRPr="0023156F" w:rsidRDefault="00A27744" w:rsidP="00E02527">
      <w:pPr>
        <w:snapToGrid w:val="0"/>
        <w:ind w:leftChars="100" w:left="210"/>
        <w:rPr>
          <w:rFonts w:ascii="HGPｺﾞｼｯｸM" w:eastAsia="HGPｺﾞｼｯｸM" w:hAnsi="ＭＳ Ｐゴシック"/>
          <w:noProof/>
          <w:sz w:val="18"/>
        </w:rPr>
      </w:pPr>
      <w:r w:rsidRPr="0023156F">
        <w:rPr>
          <w:rFonts w:ascii="HGPｺﾞｼｯｸM" w:eastAsia="HGPｺﾞｼｯｸM" w:hAnsi="ＭＳ Ｐゴシック" w:hint="eastAsia"/>
          <w:noProof/>
          <w:sz w:val="18"/>
        </w:rPr>
        <w:t>・</w:t>
      </w:r>
      <w:r w:rsidR="00281F63" w:rsidRPr="0023156F">
        <w:rPr>
          <w:rFonts w:ascii="HGPｺﾞｼｯｸM" w:eastAsia="HGPｺﾞｼｯｸM" w:hAnsi="ＭＳ Ｐゴシック" w:hint="eastAsia"/>
          <w:noProof/>
          <w:sz w:val="18"/>
        </w:rPr>
        <w:t>【 根拠資料 】</w:t>
      </w:r>
      <w:r w:rsidR="00E02527" w:rsidRPr="0023156F">
        <w:rPr>
          <w:rFonts w:ascii="HGPｺﾞｼｯｸM" w:eastAsia="HGPｺﾞｼｯｸM" w:hAnsi="ＭＳ Ｐゴシック" w:hint="eastAsia"/>
          <w:noProof/>
          <w:sz w:val="18"/>
        </w:rPr>
        <w:t xml:space="preserve">　は</w:t>
      </w:r>
      <w:r w:rsidR="006F784E" w:rsidRPr="0023156F">
        <w:rPr>
          <w:rFonts w:ascii="HGPｺﾞｼｯｸM" w:eastAsia="HGPｺﾞｼｯｸM" w:hAnsi="ＭＳ Ｐゴシック" w:hint="eastAsia"/>
          <w:noProof/>
          <w:sz w:val="18"/>
        </w:rPr>
        <w:t>主な提出資料を列挙したものです。</w:t>
      </w:r>
    </w:p>
    <w:p w14:paraId="0F337515" w14:textId="5EF0F798" w:rsidR="00E02527" w:rsidRPr="0023156F" w:rsidRDefault="00E02527" w:rsidP="00E02527">
      <w:pPr>
        <w:snapToGrid w:val="0"/>
        <w:ind w:leftChars="100" w:left="210"/>
        <w:rPr>
          <w:rFonts w:ascii="HGPｺﾞｼｯｸM" w:eastAsia="HGPｺﾞｼｯｸM" w:hAnsi="ＭＳ Ｐゴシック"/>
          <w:noProof/>
          <w:sz w:val="18"/>
        </w:rPr>
      </w:pPr>
      <w:r w:rsidRPr="0023156F">
        <w:rPr>
          <w:rFonts w:ascii="HGPｺﾞｼｯｸM" w:eastAsia="HGPｺﾞｼｯｸM" w:hAnsi="ＭＳ Ｐゴシック" w:hint="eastAsia"/>
          <w:noProof/>
          <w:sz w:val="18"/>
        </w:rPr>
        <w:t>・提出した資料は□を■と塗りつぶして下さい。</w:t>
      </w:r>
    </w:p>
    <w:p w14:paraId="441F6D49" w14:textId="77777777" w:rsidR="00E02527" w:rsidRPr="0023156F" w:rsidRDefault="00E02527" w:rsidP="00E02527">
      <w:pPr>
        <w:snapToGrid w:val="0"/>
        <w:ind w:leftChars="100" w:left="210"/>
        <w:rPr>
          <w:rFonts w:ascii="HGPｺﾞｼｯｸM" w:eastAsia="HGPｺﾞｼｯｸM" w:hAnsi="ＭＳ Ｐゴシック"/>
          <w:noProof/>
          <w:sz w:val="18"/>
        </w:rPr>
      </w:pPr>
      <w:r w:rsidRPr="0023156F">
        <w:rPr>
          <w:rFonts w:ascii="HGPｺﾞｼｯｸM" w:eastAsia="HGPｺﾞｼｯｸM" w:hAnsi="ＭＳ Ｐゴシック" w:hint="eastAsia"/>
          <w:noProof/>
          <w:sz w:val="18"/>
        </w:rPr>
        <w:t>・その他資料を提出する場合はその他のカッコ内に資料名を記載して下さい。</w:t>
      </w:r>
    </w:p>
    <w:p w14:paraId="04B06E61" w14:textId="0DD38D03" w:rsidR="00E02527" w:rsidRPr="0023156F" w:rsidRDefault="00E02527" w:rsidP="00E02527">
      <w:pPr>
        <w:snapToGrid w:val="0"/>
        <w:ind w:leftChars="100" w:left="210"/>
        <w:rPr>
          <w:rFonts w:ascii="HGPｺﾞｼｯｸM" w:eastAsia="HGPｺﾞｼｯｸM" w:hAnsi="ＭＳ Ｐゴシック"/>
          <w:noProof/>
          <w:sz w:val="18"/>
        </w:rPr>
      </w:pPr>
      <w:r w:rsidRPr="0023156F">
        <w:rPr>
          <w:rFonts w:ascii="HGPｺﾞｼｯｸM" w:eastAsia="HGPｺﾞｼｯｸM" w:hAnsi="ＭＳ Ｐゴシック" w:hint="eastAsia"/>
          <w:noProof/>
          <w:sz w:val="18"/>
        </w:rPr>
        <w:t>※本用紙は審査資料としては扱いませんのでご注意下さい。（2019年度とは異なります）</w:t>
      </w:r>
    </w:p>
    <w:p w14:paraId="7F871F14" w14:textId="515A023C" w:rsidR="00E02527" w:rsidRPr="0023156F" w:rsidRDefault="00E02527" w:rsidP="00A27744">
      <w:pPr>
        <w:snapToGrid w:val="0"/>
        <w:ind w:leftChars="100" w:left="525" w:hangingChars="175" w:hanging="315"/>
        <w:rPr>
          <w:rFonts w:ascii="HGPｺﾞｼｯｸM" w:eastAsia="HGPｺﾞｼｯｸM" w:hAnsi="ＭＳ Ｐゴシック"/>
          <w:noProof/>
          <w:sz w:val="18"/>
        </w:rPr>
      </w:pPr>
      <w:r w:rsidRPr="0023156F">
        <w:rPr>
          <w:rFonts w:ascii="HGPｺﾞｼｯｸM" w:eastAsia="HGPｺﾞｼｯｸM" w:hAnsi="ＭＳ Ｐゴシック" w:hint="eastAsia"/>
          <w:noProof/>
          <w:sz w:val="18"/>
        </w:rPr>
        <w:t>※評価マニュアル（2020年度版）の各項目には、レベルに応じて提出資料が異なるものがあるので、申請内容に適合した資料の提出を心がけて下さい。</w:t>
      </w:r>
    </w:p>
    <w:p w14:paraId="7DC04A08" w14:textId="77456AAF" w:rsidR="00E02527" w:rsidRPr="0023156F" w:rsidRDefault="00E02527" w:rsidP="00E02527">
      <w:pPr>
        <w:snapToGrid w:val="0"/>
        <w:ind w:leftChars="100" w:left="210"/>
        <w:rPr>
          <w:rFonts w:ascii="HGPｺﾞｼｯｸM" w:eastAsia="HGPｺﾞｼｯｸM" w:hAnsi="ＭＳ Ｐゴシック"/>
          <w:noProof/>
          <w:sz w:val="18"/>
        </w:rPr>
      </w:pPr>
      <w:r w:rsidRPr="0023156F">
        <w:rPr>
          <w:rFonts w:ascii="HGPｺﾞｼｯｸM" w:eastAsia="HGPｺﾞｼｯｸM" w:hAnsi="ＭＳ Ｐゴシック" w:hint="eastAsia"/>
          <w:noProof/>
          <w:sz w:val="18"/>
        </w:rPr>
        <w:t>※</w:t>
      </w:r>
      <w:r w:rsidR="006F784E" w:rsidRPr="0023156F">
        <w:rPr>
          <w:rFonts w:ascii="HGPｺﾞｼｯｸM" w:eastAsia="HGPｺﾞｼｯｸM" w:hAnsi="ＭＳ Ｐゴシック" w:hint="eastAsia"/>
          <w:noProof/>
          <w:sz w:val="18"/>
        </w:rPr>
        <w:t>本チェックリストに提出資料のすべてが網羅</w:t>
      </w:r>
      <w:r w:rsidRPr="0023156F">
        <w:rPr>
          <w:rFonts w:ascii="HGPｺﾞｼｯｸM" w:eastAsia="HGPｺﾞｼｯｸM" w:hAnsi="ＭＳ Ｐゴシック" w:hint="eastAsia"/>
          <w:noProof/>
          <w:sz w:val="18"/>
        </w:rPr>
        <w:t>されているものではありません。</w:t>
      </w:r>
    </w:p>
    <w:p w14:paraId="7D71E1CD" w14:textId="25A046C5" w:rsidR="00E02527" w:rsidRPr="0023156F" w:rsidRDefault="00E02527" w:rsidP="00E02527">
      <w:pPr>
        <w:snapToGrid w:val="0"/>
        <w:ind w:leftChars="100" w:left="210"/>
      </w:pPr>
      <w:r w:rsidRPr="0023156F">
        <w:rPr>
          <w:rFonts w:ascii="HGPｺﾞｼｯｸM" w:eastAsia="HGPｺﾞｼｯｸM" w:hAnsi="ＭＳ Ｐゴシック" w:hint="eastAsia"/>
          <w:noProof/>
          <w:sz w:val="18"/>
        </w:rPr>
        <w:t>・主たる評価のポイントを参考に記載しました。</w:t>
      </w:r>
    </w:p>
    <w:p w14:paraId="7759CC01" w14:textId="77777777" w:rsidR="00E02527" w:rsidRPr="0023156F" w:rsidRDefault="00E02527"/>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06CA2BBF" w14:textId="77777777" w:rsidTr="00444584">
        <w:trPr>
          <w:trHeight w:val="240"/>
        </w:trPr>
        <w:tc>
          <w:tcPr>
            <w:tcW w:w="2686" w:type="dxa"/>
            <w:tcBorders>
              <w:top w:val="single" w:sz="6" w:space="0" w:color="auto"/>
              <w:bottom w:val="single" w:sz="6" w:space="0" w:color="auto"/>
              <w:right w:val="single" w:sz="6" w:space="0" w:color="auto"/>
            </w:tcBorders>
            <w:shd w:val="clear" w:color="auto" w:fill="auto"/>
            <w:noWrap/>
            <w:vAlign w:val="center"/>
            <w:hideMark/>
          </w:tcPr>
          <w:p w14:paraId="631B75FC" w14:textId="77777777" w:rsidR="000B62F5" w:rsidRPr="0023156F" w:rsidRDefault="000B62F5" w:rsidP="000D49A1">
            <w:pPr>
              <w:widowControl/>
              <w:snapToGrid w:val="0"/>
              <w:spacing w:line="240" w:lineRule="exact"/>
              <w:rPr>
                <w:rFonts w:ascii="HGPｺﾞｼｯｸM" w:eastAsia="HGPｺﾞｼｯｸM" w:hAnsi="ＭＳ ゴシック" w:cs="ＭＳ Ｐゴシック"/>
                <w:b/>
                <w:w w:val="90"/>
                <w:kern w:val="0"/>
                <w:sz w:val="15"/>
                <w:szCs w:val="15"/>
              </w:rPr>
            </w:pPr>
            <w:r w:rsidRPr="0023156F">
              <w:rPr>
                <w:rFonts w:ascii="HGPｺﾞｼｯｸM" w:eastAsia="HGPｺﾞｼｯｸM" w:hAnsi="ＭＳ ゴシック" w:cs="ＭＳ Ｐゴシック" w:hint="eastAsia"/>
                <w:b/>
                <w:kern w:val="0"/>
                <w:sz w:val="15"/>
                <w:szCs w:val="15"/>
              </w:rPr>
              <w:t>評価項目</w:t>
            </w:r>
          </w:p>
        </w:tc>
        <w:tc>
          <w:tcPr>
            <w:tcW w:w="6378" w:type="dxa"/>
            <w:tcBorders>
              <w:left w:val="single" w:sz="6" w:space="0" w:color="auto"/>
              <w:bottom w:val="single" w:sz="6" w:space="0" w:color="auto"/>
            </w:tcBorders>
            <w:shd w:val="clear" w:color="auto" w:fill="auto"/>
            <w:noWrap/>
            <w:vAlign w:val="center"/>
            <w:hideMark/>
          </w:tcPr>
          <w:p w14:paraId="2F8A36F7" w14:textId="459C3365" w:rsidR="000B62F5" w:rsidRPr="0023156F" w:rsidRDefault="00DF233D" w:rsidP="000D49A1">
            <w:pPr>
              <w:widowControl/>
              <w:snapToGrid w:val="0"/>
              <w:spacing w:line="240" w:lineRule="exact"/>
              <w:jc w:val="center"/>
              <w:rPr>
                <w:rFonts w:ascii="HGPｺﾞｼｯｸM" w:eastAsia="HGPｺﾞｼｯｸM" w:hAnsi="ＭＳ ゴシック" w:cs="ＭＳ Ｐゴシック"/>
                <w:b/>
                <w:kern w:val="0"/>
                <w:sz w:val="15"/>
                <w:szCs w:val="15"/>
              </w:rPr>
            </w:pPr>
            <w:r w:rsidRPr="0023156F">
              <w:rPr>
                <w:rFonts w:ascii="HGPｺﾞｼｯｸM" w:eastAsia="HGPｺﾞｼｯｸM" w:hAnsi="ＭＳ ゴシック" w:cs="ＭＳ Ｐゴシック" w:hint="eastAsia"/>
                <w:b/>
                <w:kern w:val="0"/>
                <w:sz w:val="15"/>
                <w:szCs w:val="15"/>
              </w:rPr>
              <w:t>根拠資料名</w:t>
            </w:r>
          </w:p>
        </w:tc>
        <w:tc>
          <w:tcPr>
            <w:tcW w:w="785" w:type="dxa"/>
            <w:tcBorders>
              <w:left w:val="single" w:sz="6" w:space="0" w:color="auto"/>
              <w:bottom w:val="single" w:sz="6" w:space="0" w:color="auto"/>
            </w:tcBorders>
          </w:tcPr>
          <w:p w14:paraId="646B6337" w14:textId="77777777" w:rsidR="000B62F5" w:rsidRPr="0023156F" w:rsidRDefault="0063348C" w:rsidP="000D49A1">
            <w:pPr>
              <w:widowControl/>
              <w:snapToGrid w:val="0"/>
              <w:spacing w:line="240" w:lineRule="exact"/>
              <w:jc w:val="center"/>
              <w:rPr>
                <w:rFonts w:ascii="HGPｺﾞｼｯｸM" w:eastAsia="HGPｺﾞｼｯｸM" w:hAnsi="ＭＳ ゴシック" w:cs="ＭＳ Ｐゴシック"/>
                <w:b/>
                <w:kern w:val="0"/>
                <w:sz w:val="15"/>
                <w:szCs w:val="15"/>
              </w:rPr>
            </w:pPr>
            <w:r w:rsidRPr="0023156F">
              <w:rPr>
                <w:rFonts w:ascii="HGPｺﾞｼｯｸM" w:eastAsia="HGPｺﾞｼｯｸM" w:hAnsi="ＭＳ ゴシック" w:cs="ＭＳ Ｐゴシック" w:hint="eastAsia"/>
                <w:b/>
                <w:kern w:val="0"/>
                <w:sz w:val="15"/>
                <w:szCs w:val="15"/>
              </w:rPr>
              <w:t>根拠</w:t>
            </w:r>
            <w:r w:rsidR="000B62F5" w:rsidRPr="0023156F">
              <w:rPr>
                <w:rFonts w:ascii="HGPｺﾞｼｯｸM" w:eastAsia="HGPｺﾞｼｯｸM" w:hAnsi="ＭＳ ゴシック" w:cs="ＭＳ Ｐゴシック" w:hint="eastAsia"/>
                <w:b/>
                <w:kern w:val="0"/>
                <w:sz w:val="15"/>
                <w:szCs w:val="15"/>
              </w:rPr>
              <w:t>資料No</w:t>
            </w:r>
          </w:p>
        </w:tc>
      </w:tr>
      <w:tr w:rsidR="0023156F" w:rsidRPr="0023156F" w14:paraId="00B3C476" w14:textId="77777777" w:rsidTr="00444584">
        <w:trPr>
          <w:trHeight w:val="300"/>
        </w:trPr>
        <w:tc>
          <w:tcPr>
            <w:tcW w:w="2686" w:type="dxa"/>
            <w:tcBorders>
              <w:top w:val="single" w:sz="6" w:space="0" w:color="auto"/>
              <w:bottom w:val="single" w:sz="6" w:space="0" w:color="auto"/>
              <w:right w:val="single" w:sz="6" w:space="0" w:color="auto"/>
            </w:tcBorders>
            <w:shd w:val="clear" w:color="auto" w:fill="7F7F7F" w:themeFill="text1" w:themeFillTint="80"/>
            <w:noWrap/>
            <w:vAlign w:val="center"/>
            <w:hideMark/>
          </w:tcPr>
          <w:p w14:paraId="14FCEE0B" w14:textId="0B6C79C6" w:rsidR="000B62F5" w:rsidRPr="0023156F" w:rsidRDefault="000B62F5" w:rsidP="00C83EA6">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t>Qw1健康性・快適性</w:t>
            </w:r>
            <w:r w:rsidR="00C83EA6">
              <w:rPr>
                <w:rFonts w:ascii="HGPｺﾞｼｯｸM" w:eastAsia="HGPｺﾞｼｯｸM" w:hAnsi="ＭＳ ゴシック" w:cs="ＭＳ Ｐゴシック" w:hint="eastAsia"/>
                <w:b/>
                <w:color w:val="FFFFFF" w:themeColor="background1"/>
                <w:w w:val="90"/>
                <w:kern w:val="0"/>
                <w:sz w:val="18"/>
                <w:szCs w:val="14"/>
              </w:rPr>
              <w:t>のための取組み</w:t>
            </w:r>
          </w:p>
        </w:tc>
        <w:tc>
          <w:tcPr>
            <w:tcW w:w="6378" w:type="dxa"/>
            <w:tcBorders>
              <w:top w:val="single" w:sz="6" w:space="0" w:color="auto"/>
              <w:left w:val="single" w:sz="6" w:space="0" w:color="auto"/>
              <w:bottom w:val="single" w:sz="6" w:space="0" w:color="auto"/>
            </w:tcBorders>
            <w:shd w:val="clear" w:color="auto" w:fill="7F7F7F" w:themeFill="text1" w:themeFillTint="80"/>
            <w:noWrap/>
            <w:vAlign w:val="center"/>
            <w:hideMark/>
          </w:tcPr>
          <w:p w14:paraId="4644E38D" w14:textId="3EA95AF2" w:rsidR="000B62F5" w:rsidRPr="0023156F" w:rsidRDefault="000B62F5" w:rsidP="000D49A1">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bottom w:val="single" w:sz="6" w:space="0" w:color="auto"/>
            </w:tcBorders>
            <w:shd w:val="clear" w:color="auto" w:fill="7F7F7F" w:themeFill="text1" w:themeFillTint="80"/>
          </w:tcPr>
          <w:p w14:paraId="7BB8EEF2" w14:textId="77777777" w:rsidR="000B62F5" w:rsidRPr="0023156F" w:rsidRDefault="000B62F5" w:rsidP="000D49A1">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D6AF893"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0B8490CD" w14:textId="11E10AA7" w:rsidR="000B62F5" w:rsidRPr="0023156F" w:rsidRDefault="000B62F5" w:rsidP="0023156F">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w:t>
            </w:r>
            <w:r w:rsidR="0023156F">
              <w:rPr>
                <w:rFonts w:ascii="HGPｺﾞｼｯｸM" w:eastAsia="HGPｺﾞｼｯｸM" w:hAnsi="ＭＳ ゴシック" w:cs="ＭＳ Ｐゴシック" w:hint="eastAsia"/>
                <w:w w:val="90"/>
                <w:kern w:val="0"/>
                <w:sz w:val="14"/>
                <w:szCs w:val="14"/>
              </w:rPr>
              <w:t>空間・内装</w:t>
            </w:r>
          </w:p>
        </w:tc>
        <w:tc>
          <w:tcPr>
            <w:tcW w:w="6378" w:type="dxa"/>
            <w:tcBorders>
              <w:top w:val="single" w:sz="6" w:space="0" w:color="auto"/>
              <w:left w:val="single" w:sz="6" w:space="0" w:color="auto"/>
            </w:tcBorders>
            <w:shd w:val="clear" w:color="auto" w:fill="auto"/>
            <w:noWrap/>
            <w:vAlign w:val="center"/>
          </w:tcPr>
          <w:p w14:paraId="77B3C935" w14:textId="77777777" w:rsidR="000B62F5" w:rsidRPr="0023156F" w:rsidRDefault="000B62F5" w:rsidP="000D49A1">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473AFF8F" w14:textId="77777777" w:rsidR="000B62F5" w:rsidRPr="0023156F" w:rsidRDefault="000B62F5" w:rsidP="000D49A1">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715DC84" w14:textId="77777777" w:rsidTr="00BE13E9">
        <w:trPr>
          <w:trHeight w:val="1248"/>
        </w:trPr>
        <w:tc>
          <w:tcPr>
            <w:tcW w:w="2686" w:type="dxa"/>
            <w:tcBorders>
              <w:top w:val="dotted" w:sz="4" w:space="0" w:color="auto"/>
              <w:bottom w:val="dotted" w:sz="4" w:space="0" w:color="auto"/>
              <w:right w:val="single" w:sz="6" w:space="0" w:color="auto"/>
            </w:tcBorders>
            <w:shd w:val="clear" w:color="auto" w:fill="auto"/>
            <w:noWrap/>
            <w:vAlign w:val="center"/>
            <w:hideMark/>
          </w:tcPr>
          <w:p w14:paraId="1E371B94"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1.1.1空間の形状・自由さ</w:t>
            </w:r>
          </w:p>
        </w:tc>
        <w:tc>
          <w:tcPr>
            <w:tcW w:w="6378" w:type="dxa"/>
            <w:tcBorders>
              <w:left w:val="single" w:sz="6" w:space="0" w:color="auto"/>
            </w:tcBorders>
            <w:shd w:val="clear" w:color="auto" w:fill="auto"/>
            <w:noWrap/>
            <w:vAlign w:val="center"/>
          </w:tcPr>
          <w:p w14:paraId="32C0E46D" w14:textId="77777777" w:rsidR="005423E4" w:rsidRPr="0023156F" w:rsidRDefault="005423E4" w:rsidP="00E02527">
            <w:pPr>
              <w:widowControl/>
              <w:snapToGrid w:val="0"/>
              <w:spacing w:line="240" w:lineRule="exact"/>
              <w:jc w:val="left"/>
              <w:rPr>
                <w:rFonts w:ascii="HGPｺﾞｼｯｸM" w:eastAsia="HGPｺﾞｼｯｸM" w:hAnsi="ＭＳ ゴシック" w:cs="ＭＳ Ｐゴシック"/>
                <w:kern w:val="0"/>
                <w:sz w:val="14"/>
                <w:szCs w:val="14"/>
              </w:rPr>
            </w:pPr>
          </w:p>
          <w:p w14:paraId="52A37380" w14:textId="0EB14685" w:rsidR="005423E4" w:rsidRPr="0023156F" w:rsidRDefault="00E44D22"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E02527" w:rsidRPr="0023156F">
              <w:rPr>
                <w:rFonts w:ascii="HGPｺﾞｼｯｸM" w:eastAsia="HGPｺﾞｼｯｸM" w:hAnsi="ＭＳ ゴシック" w:cs="ＭＳ Ｐゴシック" w:hint="eastAsia"/>
                <w:kern w:val="0"/>
                <w:sz w:val="14"/>
                <w:szCs w:val="14"/>
              </w:rPr>
              <w:t xml:space="preserve"> 根拠資料</w:t>
            </w:r>
            <w:r w:rsidRPr="0023156F">
              <w:rPr>
                <w:rFonts w:ascii="HGPｺﾞｼｯｸM" w:eastAsia="HGPｺﾞｼｯｸM" w:hAnsi="ＭＳ ゴシック" w:cs="ＭＳ Ｐゴシック" w:hint="eastAsia"/>
                <w:kern w:val="0"/>
                <w:sz w:val="14"/>
                <w:szCs w:val="14"/>
              </w:rPr>
              <w:t xml:space="preserve"> 】</w:t>
            </w:r>
          </w:p>
          <w:p w14:paraId="6392D183" w14:textId="3625D43A"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平面図（柱・耐力壁及びコア等の配置がわかる平面図）</w:t>
            </w:r>
          </w:p>
          <w:p w14:paraId="127C8188" w14:textId="0301BD63"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平面図（室形状が分かる平面図）</w:t>
            </w:r>
          </w:p>
          <w:p w14:paraId="4D820A4F" w14:textId="17018116"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009C08C8" w:rsidRPr="0023156F">
              <w:rPr>
                <w:rFonts w:ascii="HGPｺﾞｼｯｸM" w:eastAsia="HGPｺﾞｼｯｸM" w:hAnsi="ＭＳ ゴシック" w:cs="ＭＳ Ｐゴシック" w:hint="eastAsia"/>
                <w:kern w:val="0"/>
                <w:sz w:val="14"/>
                <w:szCs w:val="14"/>
              </w:rPr>
              <w:t>小分けした部屋の設置に関する資料、</w:t>
            </w:r>
            <w:r w:rsidRPr="0023156F">
              <w:rPr>
                <w:rFonts w:ascii="HGPｺﾞｼｯｸM" w:eastAsia="HGPｺﾞｼｯｸM" w:hAnsi="ＭＳ ゴシック" w:cs="ＭＳ Ｐゴシック" w:hint="eastAsia"/>
                <w:kern w:val="0"/>
                <w:sz w:val="14"/>
                <w:szCs w:val="14"/>
              </w:rPr>
              <w:t>ゾーニング図（レベル４以上）</w:t>
            </w:r>
          </w:p>
          <w:p w14:paraId="253EE4F8" w14:textId="49EE6903" w:rsidR="00E44D22" w:rsidRPr="0023156F" w:rsidRDefault="00E44D2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採点した</w:t>
            </w:r>
            <w:r w:rsidR="00281F63" w:rsidRPr="0023156F">
              <w:rPr>
                <w:rFonts w:ascii="HGPｺﾞｼｯｸM" w:eastAsia="HGPｺﾞｼｯｸM" w:hAnsi="ＭＳ ゴシック" w:cs="ＭＳ Ｐゴシック" w:hint="eastAsia"/>
                <w:kern w:val="0"/>
                <w:sz w:val="14"/>
                <w:szCs w:val="14"/>
              </w:rPr>
              <w:t>レベル</w:t>
            </w:r>
            <w:r w:rsidRPr="0023156F">
              <w:rPr>
                <w:rFonts w:ascii="HGPｺﾞｼｯｸM" w:eastAsia="HGPｺﾞｼｯｸM" w:hAnsi="ＭＳ ゴシック" w:cs="ＭＳ Ｐゴシック" w:hint="eastAsia"/>
                <w:kern w:val="0"/>
                <w:sz w:val="14"/>
                <w:szCs w:val="14"/>
              </w:rPr>
              <w:t>に対する取組み状況を説明する資料</w:t>
            </w:r>
          </w:p>
          <w:p w14:paraId="769D3199" w14:textId="490A5AC9"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7F328FB" w14:textId="102FE4CF"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3E3F8D06" w14:textId="1F7EE5CA" w:rsidR="003B3CFB" w:rsidRPr="0023156F" w:rsidRDefault="00E44D22"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5A214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（参考）主たる評価のポイント</w:t>
            </w:r>
            <w:r w:rsidR="005A214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w:t>
            </w:r>
          </w:p>
          <w:p w14:paraId="7AB9DF89" w14:textId="48DC6AEF" w:rsidR="00E44D22" w:rsidRPr="0023156F" w:rsidRDefault="00E44D22"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・空間の建築計画上のレイアウト可変性</w:t>
            </w:r>
          </w:p>
          <w:p w14:paraId="2712017D"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・柱・耐力壁及びコア等の配置</w:t>
            </w:r>
          </w:p>
          <w:p w14:paraId="78CFD7DF"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・室形状、間仕切りの設置自由度</w:t>
            </w:r>
          </w:p>
          <w:p w14:paraId="040D056D" w14:textId="4D9F62C6" w:rsidR="00B3707B" w:rsidRPr="0023156F" w:rsidRDefault="00B3707B" w:rsidP="007A7B03">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295C79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0CFCA19" w14:textId="77777777" w:rsidTr="00BE13E9">
        <w:trPr>
          <w:trHeight w:val="227"/>
        </w:trPr>
        <w:tc>
          <w:tcPr>
            <w:tcW w:w="2686" w:type="dxa"/>
            <w:tcBorders>
              <w:top w:val="dotted" w:sz="4" w:space="0" w:color="auto"/>
              <w:bottom w:val="dotted" w:sz="4" w:space="0" w:color="auto"/>
              <w:right w:val="single" w:sz="6" w:space="0" w:color="auto"/>
            </w:tcBorders>
            <w:shd w:val="clear" w:color="auto" w:fill="auto"/>
            <w:noWrap/>
            <w:vAlign w:val="center"/>
            <w:hideMark/>
          </w:tcPr>
          <w:p w14:paraId="2CB9A1CD"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1.1.2荷重のゆとり</w:t>
            </w:r>
          </w:p>
        </w:tc>
        <w:tc>
          <w:tcPr>
            <w:tcW w:w="6378" w:type="dxa"/>
            <w:tcBorders>
              <w:left w:val="single" w:sz="6" w:space="0" w:color="auto"/>
            </w:tcBorders>
            <w:shd w:val="clear" w:color="auto" w:fill="auto"/>
            <w:noWrap/>
            <w:vAlign w:val="center"/>
            <w:hideMark/>
          </w:tcPr>
          <w:p w14:paraId="01024418"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A601546" w14:textId="77777777" w:rsidR="00E44D22" w:rsidRPr="0023156F" w:rsidRDefault="00E44D22"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F12019F" w14:textId="50C17F11"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構造特記仕様書（設計荷重記載）</w:t>
            </w:r>
          </w:p>
          <w:p w14:paraId="70D53B3A" w14:textId="68BDBB24"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構造計算書</w:t>
            </w:r>
          </w:p>
          <w:p w14:paraId="3F4E13AF" w14:textId="07BB6ADD"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ヘビーデューティーゾーンの位置と荷重がわかる平面図等</w:t>
            </w:r>
          </w:p>
          <w:p w14:paraId="681DD17C" w14:textId="54F8838F" w:rsidR="00E04119" w:rsidRPr="0023156F" w:rsidRDefault="00E04119"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CASBEE-建築認証結果</w:t>
            </w:r>
          </w:p>
          <w:p w14:paraId="5483929E" w14:textId="46E1CA95"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w:t>
            </w:r>
            <w:r w:rsidR="00E04119" w:rsidRPr="0023156F">
              <w:rPr>
                <w:rFonts w:ascii="HGPｺﾞｼｯｸM" w:eastAsia="HGPｺﾞｼｯｸM" w:hAnsi="ＭＳ ゴシック" w:cs="ＭＳ Ｐゴシック" w:hint="eastAsia"/>
                <w:kern w:val="0"/>
                <w:sz w:val="14"/>
                <w:szCs w:val="14"/>
              </w:rPr>
              <w:t xml:space="preserve">　　　　　　　　　　　　　　　　　　　　　　　　　　　　</w:t>
            </w:r>
            <w:r w:rsidR="004C502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　　　　　）</w:t>
            </w:r>
          </w:p>
          <w:p w14:paraId="659221E0"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72CFBDDE" w14:textId="600967BA" w:rsidR="00E44D22" w:rsidRPr="0023156F" w:rsidRDefault="00E44D22"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5A214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（参考）主たる評価のポイント</w:t>
            </w:r>
            <w:r w:rsidR="005A214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w:t>
            </w:r>
          </w:p>
          <w:p w14:paraId="0C90D148"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・許容積載荷重</w:t>
            </w:r>
            <w:r w:rsidRPr="0023156F">
              <w:rPr>
                <w:rFonts w:ascii="HGPｺﾞｼｯｸM" w:eastAsia="HGPｺﾞｼｯｸM" w:hAnsi="ＭＳ ゴシック" w:cs="ＭＳ Ｐゴシック"/>
                <w:kern w:val="0"/>
                <w:sz w:val="14"/>
                <w:szCs w:val="14"/>
              </w:rPr>
              <w:t xml:space="preserve"> </w:t>
            </w:r>
          </w:p>
          <w:p w14:paraId="2AB968E9"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・大ばり、柱又は基礎及び地震力計算用の値の割増と床用との比較</w:t>
            </w:r>
          </w:p>
          <w:p w14:paraId="25FA7D80"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・ヘビーデューティーゾーンによるレベルアップ</w:t>
            </w:r>
          </w:p>
          <w:p w14:paraId="6CE47696" w14:textId="7482AF14" w:rsidR="005423E4" w:rsidRPr="0023156F" w:rsidRDefault="005423E4"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D57EA9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5D1D31B"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E88E4BE"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1.1.3設備機器の区画別運用の可変性</w:t>
            </w:r>
          </w:p>
        </w:tc>
        <w:tc>
          <w:tcPr>
            <w:tcW w:w="6378" w:type="dxa"/>
            <w:tcBorders>
              <w:left w:val="single" w:sz="6" w:space="0" w:color="auto"/>
            </w:tcBorders>
            <w:shd w:val="clear" w:color="auto" w:fill="auto"/>
            <w:noWrap/>
            <w:vAlign w:val="center"/>
            <w:hideMark/>
          </w:tcPr>
          <w:p w14:paraId="58196C65" w14:textId="77777777" w:rsidR="005423E4" w:rsidRPr="0023156F" w:rsidRDefault="005423E4"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24D3ED88" w14:textId="77777777" w:rsidR="00E44D22" w:rsidRPr="0023156F" w:rsidRDefault="00E44D22"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97B66FC" w14:textId="2A15DE40"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 xml:space="preserve">No.1 </w:t>
            </w:r>
            <w:r w:rsidRPr="0023156F">
              <w:rPr>
                <w:rFonts w:ascii="HGPｺﾞｼｯｸM" w:eastAsia="HGPｺﾞｼｯｸM" w:hAnsi="ＭＳ ゴシック" w:cs="ＭＳ Ｐゴシック" w:hint="eastAsia"/>
                <w:kern w:val="0"/>
                <w:sz w:val="14"/>
                <w:szCs w:val="14"/>
              </w:rPr>
              <w:t>空調設備が同一空間内で細かい区画に分けて運用するための資料（空調区画がわかる資料など）</w:t>
            </w:r>
          </w:p>
          <w:p w14:paraId="5E2A7CDB" w14:textId="24ADD943"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 xml:space="preserve">No.2 </w:t>
            </w:r>
            <w:r w:rsidRPr="0023156F">
              <w:rPr>
                <w:rFonts w:ascii="HGPｺﾞｼｯｸM" w:eastAsia="HGPｺﾞｼｯｸM" w:hAnsi="ＭＳ ゴシック" w:cs="ＭＳ Ｐゴシック" w:hint="eastAsia"/>
                <w:kern w:val="0"/>
                <w:sz w:val="14"/>
                <w:szCs w:val="14"/>
              </w:rPr>
              <w:t>冷房・暖房の選択が自由なシステムに関する資料（熱源系統図など）</w:t>
            </w:r>
          </w:p>
          <w:p w14:paraId="1F04B6F3" w14:textId="3278A542"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「Qw1-1.1.1 空間の形状、自由さ」で想定した空間毎の設備の運用に関する資料</w:t>
            </w:r>
          </w:p>
          <w:p w14:paraId="12EB5681" w14:textId="25CFB2DB"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空調ゾーニング計画図</w:t>
            </w:r>
          </w:p>
          <w:p w14:paraId="69625E9D" w14:textId="14CDBF80"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照明区画図</w:t>
            </w:r>
          </w:p>
          <w:p w14:paraId="7DD49F5F" w14:textId="6EF1E237"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空調系統図</w:t>
            </w:r>
          </w:p>
          <w:p w14:paraId="1B8911F5" w14:textId="1B4CF746" w:rsidR="005423E4"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B0BBB5A" w14:textId="2784B317" w:rsidR="00B3707B" w:rsidRPr="0023156F" w:rsidRDefault="00B3707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4B53BA77" w14:textId="133F98EE"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6253A06"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・空調がレイアウト変更に対応</w:t>
            </w:r>
          </w:p>
          <w:p w14:paraId="3D2FED5E"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・照明設備がレイアウトに対応</w:t>
            </w:r>
          </w:p>
          <w:p w14:paraId="72B20C48"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・冷房・暖房の選択自由度</w:t>
            </w:r>
            <w:r w:rsidRPr="0023156F">
              <w:rPr>
                <w:rFonts w:ascii="HGPｺﾞｼｯｸM" w:eastAsia="HGPｺﾞｼｯｸM" w:hAnsi="ＭＳ ゴシック" w:cs="ＭＳ Ｐゴシック"/>
                <w:kern w:val="0"/>
                <w:sz w:val="14"/>
                <w:szCs w:val="14"/>
              </w:rPr>
              <w:t xml:space="preserve"> </w:t>
            </w:r>
          </w:p>
          <w:p w14:paraId="0878CF75" w14:textId="77777777" w:rsidR="005423E4" w:rsidRPr="0023156F" w:rsidRDefault="005423E4"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7CBA616A" w14:textId="4ABE7AC6" w:rsidR="00281F63" w:rsidRPr="0023156F" w:rsidRDefault="00281F63"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5382435"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A6A4003"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D9C8214"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1.2知的生産性を高めるワークプレイス</w:t>
            </w:r>
          </w:p>
        </w:tc>
        <w:tc>
          <w:tcPr>
            <w:tcW w:w="6378" w:type="dxa"/>
            <w:tcBorders>
              <w:left w:val="single" w:sz="6" w:space="0" w:color="auto"/>
            </w:tcBorders>
            <w:shd w:val="clear" w:color="auto" w:fill="auto"/>
            <w:noWrap/>
            <w:vAlign w:val="center"/>
            <w:hideMark/>
          </w:tcPr>
          <w:p w14:paraId="16935F79"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E865B31" w14:textId="436D595F"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1D7F829" w14:textId="4F6D31CF" w:rsidR="00401DA2" w:rsidRPr="0023156F" w:rsidRDefault="00401DA2" w:rsidP="00401DA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w:lastRenderedPageBreak/>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ワークプレイス設備上のコンセプト資料とそれに即した平面計画を説明する資料</w:t>
            </w:r>
          </w:p>
          <w:p w14:paraId="6E4AD380" w14:textId="44F5AB9D"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ワークプレイス内に多様な設えを導入、その設えの種類が３種類以上を示す資料</w:t>
            </w:r>
          </w:p>
          <w:p w14:paraId="78BE0D3A" w14:textId="19E73C64"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標準的なデスク以外の席数が在籍者の30</w:t>
            </w:r>
            <w:r w:rsidRPr="0023156F">
              <w:rPr>
                <w:rFonts w:ascii="HGPｺﾞｼｯｸM" w:eastAsia="HGPｺﾞｼｯｸM" w:hAnsi="ＭＳ ゴシック" w:cs="ＭＳ Ｐゴシック"/>
                <w:kern w:val="0"/>
                <w:sz w:val="14"/>
                <w:szCs w:val="14"/>
              </w:rPr>
              <w:t>%</w:t>
            </w:r>
            <w:r w:rsidRPr="0023156F">
              <w:rPr>
                <w:rFonts w:ascii="HGPｺﾞｼｯｸM" w:eastAsia="HGPｺﾞｼｯｸM" w:hAnsi="ＭＳ ゴシック" w:cs="ＭＳ Ｐゴシック" w:hint="eastAsia"/>
                <w:kern w:val="0"/>
                <w:sz w:val="14"/>
                <w:szCs w:val="14"/>
              </w:rPr>
              <w:t>を超える数が用意されている等の資料</w:t>
            </w:r>
          </w:p>
          <w:p w14:paraId="53652AE9" w14:textId="67CBBA34"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知的生産性を高める観点を考慮した計画内容（コンセプト等）</w:t>
            </w:r>
          </w:p>
          <w:p w14:paraId="6B2C0AC1" w14:textId="55E020AD"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働き方に即したレイアウト、内装計画の内容（平面図等）</w:t>
            </w:r>
          </w:p>
          <w:p w14:paraId="13A56D5A" w14:textId="181709A6"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改善検討計画・体制（運用時は実施状況）に関する資料</w:t>
            </w:r>
          </w:p>
          <w:p w14:paraId="19B4B770" w14:textId="4C1A917A"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ワークプレイスの検討に責任と権限を持つ組織体制の有無（Lv5）</w:t>
            </w:r>
          </w:p>
          <w:p w14:paraId="4F361ABF" w14:textId="489D31B7"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意見を</w:t>
            </w:r>
            <w:r w:rsidR="007D2D83" w:rsidRPr="0023156F">
              <w:rPr>
                <w:rFonts w:ascii="HGPｺﾞｼｯｸM" w:eastAsia="HGPｺﾞｼｯｸM" w:hAnsi="ＭＳ ゴシック" w:cs="ＭＳ Ｐゴシック" w:hint="eastAsia"/>
                <w:kern w:val="0"/>
                <w:sz w:val="14"/>
                <w:szCs w:val="14"/>
              </w:rPr>
              <w:t>聴取</w:t>
            </w:r>
            <w:r w:rsidRPr="0023156F">
              <w:rPr>
                <w:rFonts w:ascii="HGPｺﾞｼｯｸM" w:eastAsia="HGPｺﾞｼｯｸM" w:hAnsi="ＭＳ ゴシック" w:cs="ＭＳ Ｐゴシック" w:hint="eastAsia"/>
                <w:kern w:val="0"/>
                <w:sz w:val="14"/>
                <w:szCs w:val="14"/>
              </w:rPr>
              <w:t>し</w:t>
            </w:r>
            <w:r w:rsidR="007D2D83" w:rsidRPr="0023156F">
              <w:rPr>
                <w:rFonts w:ascii="HGPｺﾞｼｯｸM" w:eastAsia="HGPｺﾞｼｯｸM" w:hAnsi="ＭＳ ゴシック" w:cs="ＭＳ Ｐゴシック" w:hint="eastAsia"/>
                <w:kern w:val="0"/>
                <w:sz w:val="14"/>
                <w:szCs w:val="14"/>
              </w:rPr>
              <w:t>フィードバックする計画の有無（Lv5-</w:t>
            </w:r>
            <w:r w:rsidR="0026109E" w:rsidRPr="0023156F">
              <w:rPr>
                <w:rFonts w:ascii="HGPｺﾞｼｯｸM" w:eastAsia="HGPｺﾞｼｯｸM" w:hAnsi="ＭＳ ゴシック" w:cs="ＭＳ Ｐゴシック" w:hint="eastAsia"/>
                <w:kern w:val="0"/>
                <w:sz w:val="14"/>
                <w:szCs w:val="14"/>
              </w:rPr>
              <w:t>設計段階評価</w:t>
            </w:r>
            <w:r w:rsidR="007D2D83" w:rsidRPr="0023156F">
              <w:rPr>
                <w:rFonts w:ascii="HGPｺﾞｼｯｸM" w:eastAsia="HGPｺﾞｼｯｸM" w:hAnsi="ＭＳ ゴシック" w:cs="ＭＳ Ｐゴシック" w:hint="eastAsia"/>
                <w:kern w:val="0"/>
                <w:sz w:val="14"/>
                <w:szCs w:val="14"/>
              </w:rPr>
              <w:t>時）</w:t>
            </w:r>
          </w:p>
          <w:p w14:paraId="37957DA9" w14:textId="795F140A"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007D2D83" w:rsidRPr="0023156F">
              <w:rPr>
                <w:rFonts w:ascii="HGPｺﾞｼｯｸM" w:eastAsia="HGPｺﾞｼｯｸM" w:hAnsi="ＭＳ ゴシック" w:cs="ＭＳ Ｐゴシック" w:hint="eastAsia"/>
                <w:kern w:val="0"/>
                <w:sz w:val="14"/>
                <w:szCs w:val="14"/>
              </w:rPr>
              <w:t>フィードバックの実施状況と改善検討状況を</w:t>
            </w:r>
            <w:r w:rsidR="00426374" w:rsidRPr="0023156F">
              <w:rPr>
                <w:rFonts w:ascii="HGPｺﾞｼｯｸM" w:eastAsia="HGPｺﾞｼｯｸM" w:hAnsi="ＭＳ ゴシック" w:cs="ＭＳ Ｐゴシック" w:hint="eastAsia"/>
                <w:kern w:val="0"/>
                <w:sz w:val="14"/>
                <w:szCs w:val="14"/>
              </w:rPr>
              <w:t>説明する資料（Lv5-運用時）</w:t>
            </w:r>
          </w:p>
          <w:p w14:paraId="505CD8BE" w14:textId="4C9586C3"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7DAF8EB"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5786CFC8" w14:textId="4912C5E4"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9DE18F9"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・知的生産性を高める観点を考慮した計画</w:t>
            </w:r>
          </w:p>
          <w:p w14:paraId="08710930"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・働き方に即したレイアウト・内装計画</w:t>
            </w:r>
          </w:p>
          <w:p w14:paraId="22F7E03A" w14:textId="77777777" w:rsidR="005423E4"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・ワーカーの意見を反映し改善する体制</w:t>
            </w:r>
          </w:p>
          <w:p w14:paraId="692C9707" w14:textId="40FC1D2B"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EAAD2E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78A1CD7"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926873C"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1.3内装計画</w:t>
            </w:r>
          </w:p>
        </w:tc>
        <w:tc>
          <w:tcPr>
            <w:tcW w:w="6378" w:type="dxa"/>
            <w:tcBorders>
              <w:left w:val="single" w:sz="6" w:space="0" w:color="auto"/>
            </w:tcBorders>
            <w:shd w:val="clear" w:color="auto" w:fill="auto"/>
            <w:noWrap/>
            <w:vAlign w:val="center"/>
          </w:tcPr>
          <w:p w14:paraId="661EE1F6" w14:textId="513E401C"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9CF7A0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14A95FD"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8812EF5" w14:textId="0BF2F796" w:rsidR="0032179E"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1.3.1専有部の内装計画</w:t>
            </w:r>
          </w:p>
        </w:tc>
        <w:tc>
          <w:tcPr>
            <w:tcW w:w="6378" w:type="dxa"/>
            <w:tcBorders>
              <w:left w:val="single" w:sz="6" w:space="0" w:color="auto"/>
            </w:tcBorders>
            <w:shd w:val="clear" w:color="auto" w:fill="auto"/>
            <w:noWrap/>
            <w:vAlign w:val="center"/>
          </w:tcPr>
          <w:p w14:paraId="2CB03393" w14:textId="77777777" w:rsidR="005423E4" w:rsidRPr="0023156F" w:rsidRDefault="005423E4" w:rsidP="00E02527">
            <w:pPr>
              <w:widowControl/>
              <w:snapToGrid w:val="0"/>
              <w:spacing w:line="240" w:lineRule="exact"/>
              <w:jc w:val="left"/>
              <w:rPr>
                <w:rFonts w:ascii="HGPｺﾞｼｯｸM" w:eastAsia="HGPｺﾞｼｯｸM" w:hAnsi="ＭＳ ゴシック" w:cs="ＭＳ Ｐゴシック"/>
                <w:kern w:val="0"/>
                <w:sz w:val="14"/>
                <w:szCs w:val="14"/>
              </w:rPr>
            </w:pPr>
          </w:p>
          <w:p w14:paraId="42F951B6" w14:textId="0B8BAFF5"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1C09DAA"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No.1：フロア計画の内装計画への反映が説明できる資料</w:t>
            </w:r>
          </w:p>
          <w:p w14:paraId="056D67D7"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No.2：フロアに求められる機能を反映した内装計画の内容を説明できる資料</w:t>
            </w:r>
          </w:p>
          <w:p w14:paraId="513557EE"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No.3：照明計画と内装計画の一体的な計画内容が説明できる資料</w:t>
            </w:r>
          </w:p>
          <w:p w14:paraId="067B217A" w14:textId="544930D3"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No.4：インテリアパース</w:t>
            </w:r>
            <w:r w:rsidR="00426374" w:rsidRPr="0023156F">
              <w:rPr>
                <w:rFonts w:ascii="HGPｺﾞｼｯｸM" w:eastAsia="HGPｺﾞｼｯｸM" w:hAnsi="ＭＳ ゴシック" w:cs="ＭＳ Ｐゴシック" w:hint="eastAsia"/>
                <w:kern w:val="0"/>
                <w:sz w:val="14"/>
                <w:szCs w:val="14"/>
              </w:rPr>
              <w:t>による内装の事前検証を実施した資料</w:t>
            </w:r>
          </w:p>
          <w:p w14:paraId="704FB1D1" w14:textId="4CFE4C7A"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□その他（　　　　　　　　　　　　　　　　　　　　　　　　　　　　　　　　　　）</w:t>
            </w:r>
          </w:p>
          <w:p w14:paraId="166E2C28"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1EF02EDD" w14:textId="2A8DC37A"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r w:rsidR="003B3CFB" w:rsidRPr="0023156F">
              <w:rPr>
                <w:rFonts w:ascii="HGPｺﾞｼｯｸM" w:eastAsia="HGPｺﾞｼｯｸM" w:hAnsi="ＭＳ ゴシック" w:cs="ＭＳ Ｐゴシック"/>
                <w:kern w:val="0"/>
                <w:sz w:val="14"/>
                <w:szCs w:val="14"/>
              </w:rPr>
              <w:t xml:space="preserve"> </w:t>
            </w:r>
          </w:p>
          <w:p w14:paraId="7F42958B"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・評価する取組みの数</w:t>
            </w:r>
          </w:p>
          <w:p w14:paraId="0B5BFD79" w14:textId="1FADF9AA" w:rsidR="005423E4" w:rsidRPr="0023156F" w:rsidRDefault="005423E4"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317C0C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17E040A"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568D7A3"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1.3.2共用部の内装計画</w:t>
            </w:r>
          </w:p>
        </w:tc>
        <w:tc>
          <w:tcPr>
            <w:tcW w:w="6378" w:type="dxa"/>
            <w:tcBorders>
              <w:left w:val="single" w:sz="6" w:space="0" w:color="auto"/>
            </w:tcBorders>
            <w:shd w:val="clear" w:color="auto" w:fill="auto"/>
            <w:noWrap/>
            <w:vAlign w:val="center"/>
            <w:hideMark/>
          </w:tcPr>
          <w:p w14:paraId="0E415FF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CFBF85D" w14:textId="1477604E"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0516ADD" w14:textId="2BEA84A3" w:rsidR="00426374" w:rsidRPr="0023156F" w:rsidRDefault="0042637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No.1</w:t>
            </w:r>
            <w:r w:rsidRPr="0023156F">
              <w:rPr>
                <w:rFonts w:ascii="HGPｺﾞｼｯｸM" w:eastAsia="HGPｺﾞｼｯｸM" w:hAnsi="ＭＳ ゴシック" w:cs="ＭＳ Ｐゴシック" w:hint="eastAsia"/>
                <w:kern w:val="0"/>
                <w:sz w:val="14"/>
                <w:szCs w:val="14"/>
              </w:rPr>
              <w:t xml:space="preserve">　内装材の統一感を説明する資料（内装計画など）</w:t>
            </w:r>
          </w:p>
          <w:p w14:paraId="59F7D6AB" w14:textId="6A8FD3DE" w:rsidR="00426374" w:rsidRPr="0023156F" w:rsidRDefault="0042637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No.2</w:t>
            </w:r>
            <w:r w:rsidRPr="0023156F">
              <w:rPr>
                <w:rFonts w:ascii="HGPｺﾞｼｯｸM" w:eastAsia="HGPｺﾞｼｯｸM" w:hAnsi="ＭＳ ゴシック" w:cs="ＭＳ Ｐゴシック" w:hint="eastAsia"/>
                <w:kern w:val="0"/>
                <w:sz w:val="14"/>
                <w:szCs w:val="14"/>
              </w:rPr>
              <w:t xml:space="preserve">　デザイン性を説明する資料（デザイン性の高さを宣言する説明性、パース、写真など）</w:t>
            </w:r>
          </w:p>
          <w:p w14:paraId="6EE4E1AE" w14:textId="01E69F77" w:rsidR="00426374" w:rsidRPr="0023156F" w:rsidRDefault="0042637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No.3</w:t>
            </w:r>
            <w:r w:rsidRPr="0023156F">
              <w:rPr>
                <w:rFonts w:ascii="HGPｺﾞｼｯｸM" w:eastAsia="HGPｺﾞｼｯｸM" w:hAnsi="ＭＳ ゴシック" w:cs="ＭＳ Ｐゴシック" w:hint="eastAsia"/>
                <w:kern w:val="0"/>
                <w:sz w:val="14"/>
                <w:szCs w:val="14"/>
              </w:rPr>
              <w:t xml:space="preserve">　空間用途毎の考え方を示す資料（基本計画書の内装計画など）</w:t>
            </w:r>
          </w:p>
          <w:p w14:paraId="61485982" w14:textId="34CAADB8" w:rsidR="00426374" w:rsidRPr="0023156F" w:rsidRDefault="0042637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No.4</w:t>
            </w:r>
            <w:r w:rsidRPr="0023156F">
              <w:rPr>
                <w:rFonts w:ascii="HGPｺﾞｼｯｸM" w:eastAsia="HGPｺﾞｼｯｸM" w:hAnsi="ＭＳ ゴシック" w:cs="ＭＳ Ｐゴシック" w:hint="eastAsia"/>
                <w:kern w:val="0"/>
                <w:sz w:val="14"/>
                <w:szCs w:val="14"/>
              </w:rPr>
              <w:t xml:space="preserve">　バイオフィリックデザインに配慮した内装を実現した資料（パース、写真など）</w:t>
            </w:r>
          </w:p>
          <w:p w14:paraId="1F1B4365" w14:textId="712DC9A8"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659655A"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62B99648" w14:textId="22D335A8"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4C72E23"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・評価する取組みの数</w:t>
            </w:r>
          </w:p>
          <w:p w14:paraId="6F0D15DF" w14:textId="69FFFE02"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40CFE2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2525CE2"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A6DDB7C"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1.4作業環境</w:t>
            </w:r>
          </w:p>
        </w:tc>
        <w:tc>
          <w:tcPr>
            <w:tcW w:w="6378" w:type="dxa"/>
            <w:tcBorders>
              <w:left w:val="single" w:sz="6" w:space="0" w:color="auto"/>
            </w:tcBorders>
            <w:shd w:val="clear" w:color="auto" w:fill="auto"/>
            <w:noWrap/>
            <w:vAlign w:val="center"/>
          </w:tcPr>
          <w:p w14:paraId="2389F472" w14:textId="0223630A"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tcPr>
          <w:p w14:paraId="7E738F6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A2810A4"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CC20F90"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1.4.1オフィス什器の機能性・選択性</w:t>
            </w:r>
          </w:p>
        </w:tc>
        <w:tc>
          <w:tcPr>
            <w:tcW w:w="6378" w:type="dxa"/>
            <w:tcBorders>
              <w:left w:val="single" w:sz="6" w:space="0" w:color="auto"/>
            </w:tcBorders>
            <w:shd w:val="clear" w:color="auto" w:fill="auto"/>
            <w:noWrap/>
            <w:vAlign w:val="center"/>
            <w:hideMark/>
          </w:tcPr>
          <w:p w14:paraId="2ACAF94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6ED2DC0" w14:textId="68063532"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400F30B"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作業環境に配慮した什器（調整機能を有した什器）の導入計画、配置計画など</w:t>
            </w:r>
          </w:p>
          <w:p w14:paraId="6378D418"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作業内容に即した什器計画を説明する資料</w:t>
            </w:r>
          </w:p>
          <w:p w14:paraId="2D6D9A86" w14:textId="5744F73E"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001763A3" w:rsidRPr="0023156F">
              <w:rPr>
                <w:rFonts w:ascii="HGPｺﾞｼｯｸM" w:eastAsia="HGPｺﾞｼｯｸM" w:hAnsi="ＭＳ ゴシック" w:cs="ＭＳ Ｐゴシック" w:hint="eastAsia"/>
                <w:kern w:val="0"/>
                <w:sz w:val="14"/>
                <w:szCs w:val="14"/>
              </w:rPr>
              <w:t>健康に配慮された</w:t>
            </w:r>
            <w:r w:rsidRPr="0023156F">
              <w:rPr>
                <w:rFonts w:ascii="HGPｺﾞｼｯｸM" w:eastAsia="HGPｺﾞｼｯｸM" w:hAnsi="ＭＳ ゴシック" w:cs="ＭＳ Ｐゴシック" w:hint="eastAsia"/>
                <w:kern w:val="0"/>
                <w:sz w:val="14"/>
                <w:szCs w:val="14"/>
              </w:rPr>
              <w:t>什器の導入・設置計画を説明する資料</w:t>
            </w:r>
          </w:p>
          <w:p w14:paraId="55C0DF7A" w14:textId="3DF32358" w:rsidR="001763A3" w:rsidRPr="0023156F" w:rsidRDefault="001763A3"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什器の種別（Lv3以上）</w:t>
            </w:r>
          </w:p>
          <w:p w14:paraId="515C93E7" w14:textId="106B91A7" w:rsidR="001763A3" w:rsidRPr="0023156F" w:rsidRDefault="001763A3"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空間の用途と什器の配置計画（Lv4以上）</w:t>
            </w:r>
          </w:p>
          <w:p w14:paraId="00D8F978" w14:textId="66774F5F" w:rsidR="001763A3" w:rsidRPr="0023156F" w:rsidRDefault="001763A3"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活動に応じた什器の種別などが示された資料（Lv4以上）</w:t>
            </w:r>
          </w:p>
          <w:p w14:paraId="4FC5FC3B" w14:textId="50E7A3F6"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BFB077D"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A6B0D6C" w14:textId="6A34B195"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7EEBD35"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・作業環境に配慮したオフィス什器</w:t>
            </w:r>
          </w:p>
          <w:p w14:paraId="6CDD4CFA"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・オフィス什器の選択性</w:t>
            </w:r>
          </w:p>
          <w:p w14:paraId="00DF11E7"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・健康に配慮された什器の選択性</w:t>
            </w:r>
          </w:p>
          <w:p w14:paraId="747DBB1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ABC749C" w14:textId="77777777"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B04C916" w14:textId="512D87B8"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1A320A4"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F7F57E1"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E132DFB" w14:textId="30345925" w:rsidR="0032179E"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1.4.2</w:t>
            </w:r>
            <w:r w:rsidRPr="0023156F">
              <w:rPr>
                <w:rFonts w:ascii="HGPｺﾞｼｯｸM" w:eastAsia="HGPｺﾞｼｯｸM" w:hAnsi="ＭＳ ゴシック" w:cs="ＭＳ Ｐゴシック"/>
                <w:w w:val="90"/>
                <w:kern w:val="0"/>
                <w:sz w:val="14"/>
                <w:szCs w:val="14"/>
              </w:rPr>
              <w:t xml:space="preserve"> </w:t>
            </w:r>
            <w:r w:rsidRPr="0023156F">
              <w:rPr>
                <w:rFonts w:ascii="HGPｺﾞｼｯｸM" w:eastAsia="HGPｺﾞｼｯｸM" w:hAnsi="ＭＳ ゴシック" w:cs="ＭＳ Ｐゴシック" w:hint="eastAsia"/>
                <w:w w:val="90"/>
                <w:kern w:val="0"/>
                <w:sz w:val="14"/>
                <w:szCs w:val="14"/>
              </w:rPr>
              <w:t>ＯＡ機器等の充実度</w:t>
            </w:r>
          </w:p>
        </w:tc>
        <w:tc>
          <w:tcPr>
            <w:tcW w:w="6378" w:type="dxa"/>
            <w:tcBorders>
              <w:left w:val="single" w:sz="6" w:space="0" w:color="auto"/>
            </w:tcBorders>
            <w:shd w:val="clear" w:color="auto" w:fill="auto"/>
            <w:noWrap/>
            <w:vAlign w:val="center"/>
            <w:hideMark/>
          </w:tcPr>
          <w:p w14:paraId="18E494F3" w14:textId="77777777" w:rsidR="00E02527" w:rsidRPr="0023156F" w:rsidRDefault="00E02527"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2B32E7B" w14:textId="44B23F54"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F0B1659"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No.1：対象フロア内で</w:t>
            </w:r>
            <w:proofErr w:type="spellStart"/>
            <w:r w:rsidRPr="0023156F">
              <w:rPr>
                <w:rFonts w:ascii="HGPｺﾞｼｯｸM" w:eastAsia="HGPｺﾞｼｯｸM" w:hAnsi="ＭＳ ゴシック" w:cs="ＭＳ Ｐゴシック" w:hint="eastAsia"/>
                <w:kern w:val="0"/>
                <w:sz w:val="14"/>
                <w:szCs w:val="14"/>
              </w:rPr>
              <w:t>W</w:t>
            </w:r>
            <w:r w:rsidRPr="0023156F">
              <w:rPr>
                <w:rFonts w:ascii="HGPｺﾞｼｯｸM" w:eastAsia="HGPｺﾞｼｯｸM" w:hAnsi="ＭＳ ゴシック" w:cs="ＭＳ Ｐゴシック"/>
                <w:kern w:val="0"/>
                <w:sz w:val="14"/>
                <w:szCs w:val="14"/>
              </w:rPr>
              <w:t>ifi</w:t>
            </w:r>
            <w:proofErr w:type="spellEnd"/>
            <w:r w:rsidRPr="0023156F">
              <w:rPr>
                <w:rFonts w:ascii="HGPｺﾞｼｯｸM" w:eastAsia="HGPｺﾞｼｯｸM" w:hAnsi="ＭＳ ゴシック" w:cs="ＭＳ Ｐゴシック" w:hint="eastAsia"/>
                <w:kern w:val="0"/>
                <w:sz w:val="14"/>
                <w:szCs w:val="14"/>
              </w:rPr>
              <w:t>環境が整っていることを説明する資料</w:t>
            </w:r>
            <w:r w:rsidRPr="0023156F">
              <w:rPr>
                <w:rFonts w:ascii="HGPｺﾞｼｯｸM" w:eastAsia="HGPｺﾞｼｯｸM" w:hAnsi="ＭＳ ゴシック" w:cs="ＭＳ Ｐゴシック"/>
                <w:kern w:val="0"/>
                <w:sz w:val="14"/>
                <w:szCs w:val="14"/>
              </w:rPr>
              <w:t xml:space="preserve"> </w:t>
            </w:r>
          </w:p>
          <w:p w14:paraId="4765434D"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No.2：拡張用モニターの設置個数、ワーカー数に対する利用可能率がわかる資料</w:t>
            </w:r>
          </w:p>
          <w:p w14:paraId="12D3BB30"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No.3：セキュアプリントの導入状況がわかる資料</w:t>
            </w:r>
            <w:r w:rsidRPr="0023156F">
              <w:rPr>
                <w:rFonts w:ascii="HGPｺﾞｼｯｸM" w:eastAsia="HGPｺﾞｼｯｸM" w:hAnsi="ＭＳ ゴシック" w:cs="ＭＳ Ｐゴシック"/>
                <w:kern w:val="0"/>
                <w:sz w:val="14"/>
                <w:szCs w:val="14"/>
              </w:rPr>
              <w:t xml:space="preserve"> </w:t>
            </w:r>
          </w:p>
          <w:p w14:paraId="5FC0EE96"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w:lastRenderedPageBreak/>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No.4：個人用の電話、内線電話の携帯化が説明できる資料</w:t>
            </w:r>
            <w:r w:rsidRPr="0023156F">
              <w:rPr>
                <w:rFonts w:ascii="HGPｺﾞｼｯｸM" w:eastAsia="HGPｺﾞｼｯｸM" w:hAnsi="ＭＳ ゴシック" w:cs="ＭＳ Ｐゴシック"/>
                <w:kern w:val="0"/>
                <w:sz w:val="14"/>
                <w:szCs w:val="14"/>
              </w:rPr>
              <w:t xml:space="preserve"> </w:t>
            </w:r>
          </w:p>
          <w:p w14:paraId="7F890C63" w14:textId="02038BFB"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1763A3" w:rsidRPr="0023156F">
              <w:rPr>
                <w:rFonts w:ascii="HGPｺﾞｼｯｸM" w:eastAsia="HGPｺﾞｼｯｸM" w:hAnsi="ＭＳ ゴシック" w:cs="ＭＳ Ｐゴシック"/>
                <w:kern w:val="0"/>
                <w:sz w:val="14"/>
                <w:szCs w:val="14"/>
              </w:rPr>
              <w:t xml:space="preserve"> </w:t>
            </w:r>
            <w:r w:rsidR="001763A3" w:rsidRPr="0023156F">
              <w:rPr>
                <w:rFonts w:ascii="HGPｺﾞｼｯｸM" w:eastAsia="HGPｺﾞｼｯｸM" w:hAnsi="ＭＳ ゴシック" w:cs="ＭＳ Ｐゴシック" w:hint="eastAsia"/>
                <w:kern w:val="0"/>
                <w:sz w:val="14"/>
                <w:szCs w:val="14"/>
              </w:rPr>
              <w:t>No.5：</w:t>
            </w:r>
            <w:r w:rsidRPr="0023156F">
              <w:rPr>
                <w:rFonts w:ascii="HGPｺﾞｼｯｸM" w:eastAsia="HGPｺﾞｼｯｸM" w:hAnsi="ＭＳ ゴシック" w:cs="ＭＳ Ｐゴシック" w:hint="eastAsia"/>
                <w:kern w:val="0"/>
                <w:sz w:val="14"/>
                <w:szCs w:val="14"/>
              </w:rPr>
              <w:t>その他（　　　　　　　　　　　　　　　　　　　　　　　　　　　　　　　　　　）</w:t>
            </w:r>
          </w:p>
          <w:p w14:paraId="2A597259"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694EEA1D" w14:textId="0D425943"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3783FC4"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・評価する取組みの数</w:t>
            </w:r>
          </w:p>
          <w:p w14:paraId="4132320A" w14:textId="67631DB1"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DB68E5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8247298"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35B1605" w14:textId="0D36EF88" w:rsidR="0032179E"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1.5広さ</w:t>
            </w:r>
          </w:p>
        </w:tc>
        <w:tc>
          <w:tcPr>
            <w:tcW w:w="6378" w:type="dxa"/>
            <w:tcBorders>
              <w:left w:val="single" w:sz="6" w:space="0" w:color="auto"/>
            </w:tcBorders>
            <w:shd w:val="clear" w:color="auto" w:fill="auto"/>
            <w:noWrap/>
            <w:vAlign w:val="center"/>
            <w:hideMark/>
          </w:tcPr>
          <w:p w14:paraId="7B0BE87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FC10755" w14:textId="4124361D"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B43113B" w14:textId="10A37CEE"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一人当たりの執務スペース、居室等の面積が確認できる資料（建築平面図、利用人数等）</w:t>
            </w:r>
          </w:p>
          <w:p w14:paraId="58930293" w14:textId="4C9CB3B8"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8A93DE5"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61A9637F" w14:textId="2071ABC3"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A5AE2DE"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・１人当たりの執務スペース</w:t>
            </w:r>
          </w:p>
          <w:p w14:paraId="61288F62" w14:textId="47AD25E1" w:rsidR="005423E4" w:rsidRPr="0023156F" w:rsidRDefault="005423E4"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C118B9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12AB1C7"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294D3C83" w14:textId="14C102ED" w:rsidR="0032179E"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1.6外観デザイン</w:t>
            </w:r>
          </w:p>
        </w:tc>
        <w:tc>
          <w:tcPr>
            <w:tcW w:w="6378" w:type="dxa"/>
            <w:tcBorders>
              <w:left w:val="single" w:sz="6" w:space="0" w:color="auto"/>
              <w:bottom w:val="single" w:sz="6" w:space="0" w:color="auto"/>
            </w:tcBorders>
            <w:shd w:val="clear" w:color="auto" w:fill="auto"/>
            <w:noWrap/>
            <w:vAlign w:val="center"/>
            <w:hideMark/>
          </w:tcPr>
          <w:p w14:paraId="6741B4B0" w14:textId="77777777" w:rsidR="00E02527" w:rsidRPr="0023156F" w:rsidRDefault="00E02527"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4C7013E" w14:textId="28830B04"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r w:rsidR="005423E4" w:rsidRPr="0023156F">
              <w:rPr>
                <w:rFonts w:ascii="HGPｺﾞｼｯｸM" w:eastAsia="HGPｺﾞｼｯｸM" w:hAnsi="ＭＳ ゴシック" w:cs="ＭＳ Ｐゴシック" w:hint="eastAsia"/>
                <w:kern w:val="0"/>
                <w:sz w:val="14"/>
                <w:szCs w:val="14"/>
              </w:rPr>
              <w:t>（評価内容に応じて）：</w:t>
            </w:r>
          </w:p>
          <w:p w14:paraId="01877C9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1）建物の配置・形態等のまちなみへの調和</w:t>
            </w:r>
          </w:p>
          <w:p w14:paraId="45C2A6BC" w14:textId="70E304D3"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周辺建物とどのように調和を図っているのかが説明した資料</w:t>
            </w:r>
          </w:p>
          <w:p w14:paraId="57834EE4" w14:textId="7522A6AB"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工夫した点の詳細が確認できる資料（図面、写真等）</w:t>
            </w:r>
          </w:p>
          <w:p w14:paraId="637668E7" w14:textId="6AA25E5B"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計画建物の内容が確認できる資料（写真・パース：主要な眺望点から見たもの）</w:t>
            </w:r>
          </w:p>
          <w:p w14:paraId="50A34B38" w14:textId="6F6D3CFA"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対象地域の景観形成方針（ガイドライン等）</w:t>
            </w:r>
          </w:p>
          <w:p w14:paraId="2389935D" w14:textId="0FE2E88D"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景観について行政等との協議資料（協議が必要な場合）</w:t>
            </w:r>
          </w:p>
          <w:p w14:paraId="6FE71F77" w14:textId="0FF6B47B"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近隣説明会等計画説明内容が受け入れられたことを確認できる議事録（説明が必要な場合）</w:t>
            </w:r>
          </w:p>
          <w:p w14:paraId="10AEF96A" w14:textId="2FC029F1"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街並み等への貢献を表彰する顕彰制度での受賞歴（受賞歴がある場合）</w:t>
            </w:r>
          </w:p>
          <w:p w14:paraId="23A3219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２）植栽による良好な景観形成</w:t>
            </w:r>
          </w:p>
          <w:p w14:paraId="444D502A" w14:textId="042D0658"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植栽による景観形成の方針が確認できる資料（図面、計画方針やコンセプトが判る説明資料）</w:t>
            </w:r>
          </w:p>
          <w:p w14:paraId="650923B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３）景観の歴史の継承</w:t>
            </w:r>
          </w:p>
          <w:p w14:paraId="2AABEFC2" w14:textId="03F07518"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歴史的な景観について工夫した点が確認できる資料（図面、写真、その他説明資料等）</w:t>
            </w:r>
          </w:p>
          <w:p w14:paraId="2119BBD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４）地域性のある素材による良好な景観形成</w:t>
            </w:r>
          </w:p>
          <w:p w14:paraId="73491E0B" w14:textId="0DEE79B3"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地域性のある素材の使用箇所と詳細が確認できる資料（図面、写真など）</w:t>
            </w:r>
          </w:p>
          <w:p w14:paraId="5712898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５）周辺の主要な視点場からの良好な景観形成</w:t>
            </w:r>
          </w:p>
          <w:p w14:paraId="7D31D6ED" w14:textId="15B5BBF9"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主要な視点場から見た写真・パース</w:t>
            </w: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主要な視点場をどこに設定したのか図中に示し、その理由を記載した資料</w:t>
            </w:r>
          </w:p>
          <w:p w14:paraId="7C0F43B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6）優れた外観デザイン</w:t>
            </w:r>
          </w:p>
          <w:p w14:paraId="70A5F356" w14:textId="3B776F52"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オフィスを利用している以外の人に対する認知性の高さ</w:t>
            </w:r>
            <w:r w:rsidR="0032179E" w:rsidRPr="0023156F">
              <w:rPr>
                <w:rFonts w:ascii="HGPｺﾞｼｯｸM" w:eastAsia="HGPｺﾞｼｯｸM" w:hAnsi="ＭＳ ゴシック" w:cs="ＭＳ Ｐゴシック" w:hint="eastAsia"/>
                <w:kern w:val="0"/>
                <w:sz w:val="14"/>
                <w:szCs w:val="14"/>
              </w:rPr>
              <w:t>や外観デザインの良さ</w:t>
            </w:r>
            <w:r w:rsidRPr="0023156F">
              <w:rPr>
                <w:rFonts w:ascii="HGPｺﾞｼｯｸM" w:eastAsia="HGPｺﾞｼｯｸM" w:hAnsi="ＭＳ ゴシック" w:cs="ＭＳ Ｐゴシック" w:hint="eastAsia"/>
                <w:kern w:val="0"/>
                <w:sz w:val="14"/>
                <w:szCs w:val="14"/>
              </w:rPr>
              <w:t>を説明する資料</w:t>
            </w:r>
          </w:p>
          <w:p w14:paraId="29751012" w14:textId="7AE19AF4"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オフィス利用者の労働意欲向上への貢献を説明する資料</w:t>
            </w:r>
          </w:p>
          <w:p w14:paraId="40BBE02C" w14:textId="046F18E6" w:rsidR="005423E4" w:rsidRPr="0023156F" w:rsidRDefault="00B53540"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7）</w:t>
            </w:r>
            <w:r w:rsidR="005423E4" w:rsidRPr="0023156F">
              <w:rPr>
                <w:rFonts w:ascii="HGPｺﾞｼｯｸM" w:eastAsia="HGPｺﾞｼｯｸM" w:hAnsi="ＭＳ ゴシック" w:cs="ＭＳ Ｐゴシック" w:hint="eastAsia"/>
                <w:kern w:val="0"/>
                <w:sz w:val="14"/>
                <w:szCs w:val="14"/>
              </w:rPr>
              <w:t>その他（　　　　　　　　　　　　　　　　　　　　　　　　　　　　　　　　　　）</w:t>
            </w:r>
          </w:p>
          <w:p w14:paraId="757B6C6E" w14:textId="77777777" w:rsidR="007A7B03" w:rsidRPr="0023156F" w:rsidRDefault="007A7B03"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77C0A721" w14:textId="300A23DC"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4D890E7"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・評価ポイント</w:t>
            </w:r>
          </w:p>
          <w:p w14:paraId="53828954" w14:textId="19DFDAFB"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51DB326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AA3432E"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3DF2F6E2"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2音環境</w:t>
            </w:r>
          </w:p>
        </w:tc>
        <w:tc>
          <w:tcPr>
            <w:tcW w:w="6378" w:type="dxa"/>
            <w:tcBorders>
              <w:top w:val="single" w:sz="6" w:space="0" w:color="auto"/>
              <w:left w:val="single" w:sz="6" w:space="0" w:color="auto"/>
            </w:tcBorders>
            <w:shd w:val="clear" w:color="auto" w:fill="auto"/>
            <w:noWrap/>
            <w:vAlign w:val="center"/>
          </w:tcPr>
          <w:p w14:paraId="2CF622E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79A5D9D9"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9B8B7BC"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455248A" w14:textId="2D54A1B2"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2.1室内騒音</w:t>
            </w:r>
            <w:r w:rsidR="0023156F">
              <w:rPr>
                <w:rFonts w:ascii="HGPｺﾞｼｯｸM" w:eastAsia="HGPｺﾞｼｯｸM" w:hAnsi="ＭＳ ゴシック" w:cs="ＭＳ Ｐゴシック" w:hint="eastAsia"/>
                <w:w w:val="90"/>
                <w:kern w:val="0"/>
                <w:sz w:val="14"/>
                <w:szCs w:val="14"/>
              </w:rPr>
              <w:t>レベル</w:t>
            </w:r>
          </w:p>
        </w:tc>
        <w:tc>
          <w:tcPr>
            <w:tcW w:w="6378" w:type="dxa"/>
            <w:tcBorders>
              <w:left w:val="single" w:sz="6" w:space="0" w:color="auto"/>
            </w:tcBorders>
            <w:shd w:val="clear" w:color="auto" w:fill="auto"/>
            <w:noWrap/>
            <w:vAlign w:val="center"/>
            <w:hideMark/>
          </w:tcPr>
          <w:p w14:paraId="22219EB7"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6508D98" w14:textId="2D60A357" w:rsidR="005423E4"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xml:space="preserve"> </w:t>
            </w:r>
            <w:r w:rsidR="005A214F" w:rsidRPr="0023156F">
              <w:rPr>
                <w:rFonts w:ascii="HGPｺﾞｼｯｸM" w:eastAsia="HGPｺﾞｼｯｸM" w:hAnsi="ＭＳ ゴシック" w:cs="ＭＳ Ｐゴシック" w:hint="eastAsia"/>
                <w:kern w:val="0"/>
                <w:sz w:val="14"/>
                <w:szCs w:val="14"/>
              </w:rPr>
              <w:t>【 根拠資料 】</w:t>
            </w:r>
          </w:p>
          <w:p w14:paraId="1B54D1AB"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・竣工前（設計段階）</w:t>
            </w:r>
          </w:p>
          <w:p w14:paraId="1FFC5FFE" w14:textId="63FEDBD9"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目標値を達成するための設計における取組が分かる資料（仕様書 等）</w:t>
            </w:r>
          </w:p>
          <w:p w14:paraId="2FFB6911" w14:textId="172D426C"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AFA8A30"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・竣工後（運用時）</w:t>
            </w:r>
          </w:p>
          <w:p w14:paraId="58944B8C" w14:textId="712B5CCE"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執務環境の騒音レベル測定結果</w:t>
            </w:r>
          </w:p>
          <w:p w14:paraId="4BB3EDE8" w14:textId="084E01D7" w:rsidR="00382A09" w:rsidRPr="0023156F" w:rsidRDefault="00382A09"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00E40E24" w:rsidRPr="0023156F">
              <w:rPr>
                <w:rFonts w:ascii="HGPｺﾞｼｯｸM" w:eastAsia="HGPｺﾞｼｯｸM" w:hAnsi="ＭＳ ゴシック" w:cs="ＭＳ Ｐゴシック" w:hint="eastAsia"/>
                <w:kern w:val="0"/>
                <w:sz w:val="14"/>
                <w:szCs w:val="14"/>
              </w:rPr>
              <w:t>ヒアリング結果等、</w:t>
            </w:r>
            <w:r w:rsidRPr="0023156F">
              <w:rPr>
                <w:rFonts w:ascii="HGPｺﾞｼｯｸM" w:eastAsia="HGPｺﾞｼｯｸM" w:hAnsi="ＭＳ ゴシック" w:cs="ＭＳ Ｐゴシック" w:hint="eastAsia"/>
                <w:kern w:val="0"/>
                <w:sz w:val="14"/>
                <w:szCs w:val="14"/>
              </w:rPr>
              <w:t>執務者から騒音に関する問題が発生していないと判断できる資料（Lv3）</w:t>
            </w:r>
          </w:p>
          <w:p w14:paraId="31A582D7" w14:textId="72C4CDEC" w:rsidR="00E44D22" w:rsidRPr="0023156F" w:rsidRDefault="00E44D22"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CASBEE-建築の認証結果</w:t>
            </w:r>
          </w:p>
          <w:p w14:paraId="4C231A37" w14:textId="1E66644C" w:rsidR="005423E4" w:rsidRPr="0023156F" w:rsidRDefault="005423E4" w:rsidP="00261DCF">
            <w:pPr>
              <w:widowControl/>
              <w:snapToGrid w:val="0"/>
              <w:spacing w:line="240" w:lineRule="exact"/>
              <w:ind w:leftChars="70" w:left="147"/>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329DC12" w14:textId="251EA9D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2466608B" w14:textId="3D234345" w:rsidR="0023156F" w:rsidRPr="0023156F" w:rsidRDefault="0023156F"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0CD88416" w14:textId="77777777" w:rsidR="0023156F" w:rsidRPr="0023156F" w:rsidRDefault="0023156F"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27EC9AD9" w14:textId="182B97D1"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xml:space="preserve"> </w:t>
            </w:r>
            <w:r w:rsidR="005A214F" w:rsidRPr="0023156F">
              <w:rPr>
                <w:rFonts w:ascii="HGPｺﾞｼｯｸM" w:eastAsia="HGPｺﾞｼｯｸM" w:hAnsi="ＭＳ ゴシック" w:cs="ＭＳ Ｐゴシック" w:hint="eastAsia"/>
                <w:kern w:val="0"/>
                <w:sz w:val="14"/>
                <w:szCs w:val="14"/>
              </w:rPr>
              <w:t>[ （参考）主たる評価のポイント ]</w:t>
            </w:r>
          </w:p>
          <w:p w14:paraId="3AFD377F"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設計段階は目標値、ただし設計段階（竣工段階、運用後１年未満）では実測値評価も可。運用段階は実測値評価とする。</w:t>
            </w:r>
          </w:p>
          <w:p w14:paraId="1F46D39D"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・室内騒音レベル</w:t>
            </w:r>
          </w:p>
          <w:p w14:paraId="79B1A072" w14:textId="68648385" w:rsidR="003B3CFB" w:rsidRPr="0023156F" w:rsidRDefault="003B3CFB"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2E6527E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29A4F73"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3E6D99F0"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2.2吸音</w:t>
            </w:r>
          </w:p>
        </w:tc>
        <w:tc>
          <w:tcPr>
            <w:tcW w:w="6378" w:type="dxa"/>
            <w:tcBorders>
              <w:left w:val="single" w:sz="6" w:space="0" w:color="auto"/>
              <w:bottom w:val="single" w:sz="6" w:space="0" w:color="auto"/>
            </w:tcBorders>
            <w:shd w:val="clear" w:color="auto" w:fill="auto"/>
            <w:noWrap/>
            <w:vAlign w:val="center"/>
            <w:hideMark/>
          </w:tcPr>
          <w:p w14:paraId="73B3A82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E45FC70" w14:textId="5CF64C8E"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DF237AA"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・吸音材の使用箇所とその仕様が確認できる資料</w:t>
            </w:r>
          </w:p>
          <w:p w14:paraId="004E72F1" w14:textId="4F5E6B74"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吸音材の使用箇所と仕様（種類）が分かる図面（平面図・矩計図 等）</w:t>
            </w:r>
          </w:p>
          <w:p w14:paraId="5C9C3688" w14:textId="2A8F1BEA"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w:lastRenderedPageBreak/>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吸音材の使用面における使用面積割合が分かる計算書</w:t>
            </w:r>
          </w:p>
          <w:p w14:paraId="6FE4D4F9"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・執務者が集中できる環境の提供によりレベル５としている場合</w:t>
            </w:r>
          </w:p>
          <w:p w14:paraId="38CB4D51" w14:textId="1E703AEE"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提供する空間の概要を説明する資料（平面図・仕様書 等）</w:t>
            </w:r>
          </w:p>
          <w:p w14:paraId="6A61F5D0" w14:textId="691A7ACB"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十分数が提供できていることを説明する資料（使用状況 等）</w:t>
            </w:r>
          </w:p>
          <w:p w14:paraId="4B202127"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・オフィスや会議室の騒音感覚を緩和する装置を設置によりレベルアップしている場合</w:t>
            </w:r>
          </w:p>
          <w:p w14:paraId="2AA4A0EC" w14:textId="511E2D03"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装置の仕様書</w:t>
            </w:r>
            <w:r w:rsidRPr="0023156F">
              <w:rPr>
                <w:rFonts w:ascii="HGPｺﾞｼｯｸM" w:eastAsia="HGPｺﾞｼｯｸM" w:hAnsi="ＭＳ ゴシック" w:cs="ＭＳ Ｐゴシック"/>
                <w:kern w:val="0"/>
                <w:sz w:val="14"/>
                <w:szCs w:val="14"/>
              </w:rPr>
              <w:t xml:space="preserve"> </w:t>
            </w:r>
          </w:p>
          <w:p w14:paraId="08BE49B7" w14:textId="242DBC0F"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装置の使用範囲が30%以上であることが確認できる資料</w:t>
            </w:r>
          </w:p>
          <w:p w14:paraId="5348C494" w14:textId="5A61F1CE" w:rsidR="00EB0FD4" w:rsidRPr="0023156F" w:rsidRDefault="00EB0FD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騒音源の封じ込め対策の資料（レベルアップ）</w:t>
            </w:r>
          </w:p>
          <w:p w14:paraId="2F63284C" w14:textId="731B420E" w:rsidR="00E44D22" w:rsidRPr="0023156F" w:rsidRDefault="00E44D22"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CASBEE-建築の認証結果</w:t>
            </w:r>
          </w:p>
          <w:p w14:paraId="071EAC01" w14:textId="12E11935" w:rsidR="005423E4" w:rsidRPr="0023156F" w:rsidRDefault="005423E4"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28FD9E0" w14:textId="77777777" w:rsidR="007A7B03" w:rsidRPr="0023156F" w:rsidRDefault="007A7B03"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p>
          <w:p w14:paraId="256BC690" w14:textId="56CE6718"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2AD4214"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・吸音材の使用箇所</w:t>
            </w:r>
          </w:p>
          <w:p w14:paraId="3BCCC2D9"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・執務者が集中できる環境の提供（レベル５対応）</w:t>
            </w:r>
          </w:p>
          <w:p w14:paraId="395BC08B" w14:textId="77777777" w:rsidR="003B3CFB" w:rsidRPr="0023156F" w:rsidRDefault="003B3CFB" w:rsidP="003B3CFB">
            <w:pPr>
              <w:widowControl/>
              <w:snapToGrid w:val="0"/>
              <w:spacing w:line="240" w:lineRule="exact"/>
              <w:jc w:val="left"/>
            </w:pPr>
            <w:r w:rsidRPr="0023156F">
              <w:rPr>
                <w:rFonts w:ascii="HGPｺﾞｼｯｸM" w:eastAsia="HGPｺﾞｼｯｸM" w:hAnsi="ＭＳ ゴシック" w:cs="ＭＳ Ｐゴシック" w:hint="eastAsia"/>
                <w:kern w:val="0"/>
                <w:sz w:val="14"/>
                <w:szCs w:val="14"/>
              </w:rPr>
              <w:t>・オフィスや会議室の騒音感覚を緩和する装置の導入によるレベルアップ</w:t>
            </w:r>
          </w:p>
          <w:p w14:paraId="3EB95085" w14:textId="2D085301"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6652D3F5"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B9CCF47"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44E6A267"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3光・視環境</w:t>
            </w:r>
          </w:p>
        </w:tc>
        <w:tc>
          <w:tcPr>
            <w:tcW w:w="6378" w:type="dxa"/>
            <w:tcBorders>
              <w:top w:val="single" w:sz="6" w:space="0" w:color="auto"/>
              <w:left w:val="single" w:sz="6" w:space="0" w:color="auto"/>
            </w:tcBorders>
            <w:shd w:val="clear" w:color="auto" w:fill="auto"/>
            <w:noWrap/>
            <w:vAlign w:val="center"/>
          </w:tcPr>
          <w:p w14:paraId="5EF1290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64BFC2B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25A2231"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9C89B81" w14:textId="045E49EE" w:rsidR="00EB0FD4"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3.1自然光の導入</w:t>
            </w:r>
          </w:p>
        </w:tc>
        <w:tc>
          <w:tcPr>
            <w:tcW w:w="6378" w:type="dxa"/>
            <w:tcBorders>
              <w:left w:val="single" w:sz="6" w:space="0" w:color="auto"/>
            </w:tcBorders>
            <w:shd w:val="clear" w:color="auto" w:fill="auto"/>
            <w:noWrap/>
            <w:vAlign w:val="center"/>
            <w:hideMark/>
          </w:tcPr>
          <w:p w14:paraId="2D54BF5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73E3C83" w14:textId="132B1F21"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9A42C6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・開口率が確認できる資料</w:t>
            </w:r>
          </w:p>
          <w:p w14:paraId="4A476752" w14:textId="01AAC5D2" w:rsidR="005423E4" w:rsidRPr="0023156F" w:rsidRDefault="005423E4"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64BB2D52" w14:textId="0C4D98B3" w:rsidR="005423E4" w:rsidRPr="0023156F" w:rsidRDefault="005423E4"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立面図</w:t>
            </w:r>
          </w:p>
          <w:p w14:paraId="2F32B2D3" w14:textId="4466F1BA" w:rsidR="005423E4" w:rsidRPr="0023156F" w:rsidRDefault="005423E4"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計算書</w:t>
            </w:r>
          </w:p>
          <w:p w14:paraId="44202D4C" w14:textId="536882AF" w:rsidR="005423E4" w:rsidRPr="0023156F" w:rsidRDefault="005423E4"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6E9531B9" w14:textId="3873559D" w:rsidR="007A7B03" w:rsidRPr="0023156F" w:rsidRDefault="007A7B03"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p>
          <w:p w14:paraId="3BA84AF1" w14:textId="77777777" w:rsidR="003B3CFB" w:rsidRPr="0023156F" w:rsidRDefault="003B3CFB"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p>
          <w:p w14:paraId="7AF75ED4" w14:textId="46690E5E"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EFDEC1D"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・開口率</w:t>
            </w:r>
          </w:p>
          <w:p w14:paraId="2176849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5ACA6A3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B1C6496"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6DE7396"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3.2グレア対策</w:t>
            </w:r>
          </w:p>
        </w:tc>
        <w:tc>
          <w:tcPr>
            <w:tcW w:w="6378" w:type="dxa"/>
            <w:tcBorders>
              <w:left w:val="single" w:sz="6" w:space="0" w:color="auto"/>
            </w:tcBorders>
            <w:shd w:val="clear" w:color="auto" w:fill="auto"/>
            <w:noWrap/>
            <w:vAlign w:val="center"/>
          </w:tcPr>
          <w:p w14:paraId="4F052DC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4B97DD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D5A2960"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B4BA807"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3.2.1開口部のグレア対策</w:t>
            </w:r>
          </w:p>
        </w:tc>
        <w:tc>
          <w:tcPr>
            <w:tcW w:w="6378" w:type="dxa"/>
            <w:tcBorders>
              <w:left w:val="single" w:sz="6" w:space="0" w:color="auto"/>
            </w:tcBorders>
            <w:shd w:val="clear" w:color="auto" w:fill="auto"/>
            <w:noWrap/>
            <w:vAlign w:val="center"/>
            <w:hideMark/>
          </w:tcPr>
          <w:p w14:paraId="001336AC"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C250992" w14:textId="13C0E386" w:rsidR="005423E4" w:rsidRPr="0023156F" w:rsidRDefault="005A214F" w:rsidP="005423E4">
            <w:pPr>
              <w:widowControl/>
              <w:snapToGrid w:val="0"/>
              <w:spacing w:line="240" w:lineRule="exact"/>
              <w:ind w:left="183" w:hangingChars="131" w:hanging="183"/>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3ED22DF" w14:textId="048A4776" w:rsidR="005423E4" w:rsidRPr="0023156F" w:rsidRDefault="005423E4" w:rsidP="005423E4">
            <w:pPr>
              <w:widowControl/>
              <w:snapToGrid w:val="0"/>
              <w:spacing w:line="240" w:lineRule="exact"/>
              <w:ind w:left="183" w:hangingChars="131" w:hanging="183"/>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016227" w:rsidRPr="0023156F">
              <w:rPr>
                <w:rFonts w:ascii="HGPｺﾞｼｯｸM" w:eastAsia="HGPｺﾞｼｯｸM" w:hAnsi="ＭＳ ゴシック" w:cs="ＭＳ Ｐゴシック" w:hint="eastAsia"/>
                <w:kern w:val="0"/>
                <w:sz w:val="14"/>
                <w:szCs w:val="14"/>
              </w:rPr>
              <w:t>グレア</w:t>
            </w:r>
            <w:r w:rsidRPr="0023156F">
              <w:rPr>
                <w:rFonts w:ascii="HGPｺﾞｼｯｸM" w:eastAsia="HGPｺﾞｼｯｸM" w:hAnsi="ＭＳ ゴシック" w:cs="ＭＳ Ｐゴシック" w:hint="eastAsia"/>
                <w:kern w:val="0"/>
                <w:sz w:val="14"/>
                <w:szCs w:val="14"/>
              </w:rPr>
              <w:t>対策が確認できる資料</w:t>
            </w:r>
          </w:p>
          <w:p w14:paraId="2B5F9DCE" w14:textId="65BA6E42"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016227" w:rsidRPr="0023156F">
              <w:rPr>
                <w:rFonts w:ascii="HGPｺﾞｼｯｸM" w:eastAsia="HGPｺﾞｼｯｸM" w:hAnsi="ＭＳ ゴシック" w:cs="ＭＳ Ｐゴシック" w:hint="eastAsia"/>
                <w:kern w:val="0"/>
                <w:sz w:val="14"/>
                <w:szCs w:val="14"/>
              </w:rPr>
              <w:t>グレア対策の</w:t>
            </w:r>
            <w:r w:rsidRPr="0023156F">
              <w:rPr>
                <w:rFonts w:ascii="HGPｺﾞｼｯｸM" w:eastAsia="HGPｺﾞｼｯｸM" w:hAnsi="ＭＳ ゴシック" w:cs="ＭＳ Ｐゴシック" w:hint="eastAsia"/>
                <w:kern w:val="0"/>
                <w:sz w:val="14"/>
                <w:szCs w:val="14"/>
              </w:rPr>
              <w:t>仕様及び設置位置が分かる資料（平面図, 矩計図, 仕様書 等）</w:t>
            </w:r>
          </w:p>
          <w:p w14:paraId="0E35A4AE" w14:textId="1390E62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・フリーアドレス制など</w:t>
            </w:r>
            <w:r w:rsidR="00EB0FD4" w:rsidRPr="0023156F">
              <w:rPr>
                <w:rFonts w:ascii="HGPｺﾞｼｯｸM" w:eastAsia="HGPｺﾞｼｯｸM" w:hAnsi="ＭＳ ゴシック" w:cs="ＭＳ Ｐゴシック" w:hint="eastAsia"/>
                <w:kern w:val="0"/>
                <w:sz w:val="14"/>
                <w:szCs w:val="14"/>
              </w:rPr>
              <w:t>を</w:t>
            </w:r>
            <w:r w:rsidRPr="0023156F">
              <w:rPr>
                <w:rFonts w:ascii="HGPｺﾞｼｯｸM" w:eastAsia="HGPｺﾞｼｯｸM" w:hAnsi="ＭＳ ゴシック" w:cs="ＭＳ Ｐゴシック" w:hint="eastAsia"/>
                <w:kern w:val="0"/>
                <w:sz w:val="14"/>
                <w:szCs w:val="14"/>
              </w:rPr>
              <w:t>採用</w:t>
            </w:r>
            <w:r w:rsidR="00EB0FD4" w:rsidRPr="0023156F">
              <w:rPr>
                <w:rFonts w:ascii="HGPｺﾞｼｯｸM" w:eastAsia="HGPｺﾞｼｯｸM" w:hAnsi="ＭＳ ゴシック" w:cs="ＭＳ Ｐゴシック" w:hint="eastAsia"/>
                <w:kern w:val="0"/>
                <w:sz w:val="14"/>
                <w:szCs w:val="14"/>
              </w:rPr>
              <w:t>し、場所の移動によりまぶしさを回避できる場合（</w:t>
            </w:r>
            <w:r w:rsidRPr="0023156F">
              <w:rPr>
                <w:rFonts w:ascii="HGPｺﾞｼｯｸM" w:eastAsia="HGPｺﾞｼｯｸM" w:hAnsi="ＭＳ ゴシック" w:cs="ＭＳ Ｐゴシック" w:hint="eastAsia"/>
                <w:kern w:val="0"/>
                <w:sz w:val="14"/>
                <w:szCs w:val="14"/>
              </w:rPr>
              <w:t>レベルアップ</w:t>
            </w:r>
            <w:r w:rsidR="00EB0FD4" w:rsidRPr="0023156F">
              <w:rPr>
                <w:rFonts w:ascii="HGPｺﾞｼｯｸM" w:eastAsia="HGPｺﾞｼｯｸM" w:hAnsi="ＭＳ ゴシック" w:cs="ＭＳ Ｐゴシック" w:hint="eastAsia"/>
                <w:kern w:val="0"/>
                <w:sz w:val="14"/>
                <w:szCs w:val="14"/>
              </w:rPr>
              <w:t>）</w:t>
            </w:r>
          </w:p>
          <w:p w14:paraId="3EA1F0D3" w14:textId="178FFF66" w:rsidR="00E04119" w:rsidRPr="0023156F" w:rsidRDefault="005423E4" w:rsidP="00E04119">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作業場所を選択可能な執務者の割合が確認できる資料</w:t>
            </w:r>
          </w:p>
          <w:p w14:paraId="5AA74305" w14:textId="7E77406E" w:rsidR="005423E4" w:rsidRPr="0023156F" w:rsidRDefault="005423E4" w:rsidP="00261DCF">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FE738C0" w14:textId="2CFAEEB6" w:rsidR="00EB0FD4" w:rsidRPr="0023156F" w:rsidRDefault="00EB0FD4" w:rsidP="00EB0FD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（運用段階）</w:t>
            </w:r>
          </w:p>
          <w:p w14:paraId="3BA8A1E1" w14:textId="68E25B49" w:rsidR="002F7D60" w:rsidRPr="0023156F" w:rsidRDefault="00E40E24" w:rsidP="00EB0FD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F7D60" w:rsidRPr="0023156F">
              <w:rPr>
                <w:rFonts w:ascii="HGPｺﾞｼｯｸM" w:eastAsia="HGPｺﾞｼｯｸM" w:hAnsi="ＭＳ ゴシック" w:cs="ＭＳ Ｐゴシック" w:hint="eastAsia"/>
                <w:kern w:val="0"/>
                <w:sz w:val="14"/>
                <w:szCs w:val="14"/>
              </w:rPr>
              <w:t>ブラインドと庇を組み合わせる設計の場合、庇が効果的に機能していることを示す資料（ﾚﾍﾞﾙ４）</w:t>
            </w:r>
          </w:p>
          <w:p w14:paraId="6FCCBA58" w14:textId="54D6F79F" w:rsidR="002F7D60" w:rsidRPr="0023156F" w:rsidRDefault="00E40E24" w:rsidP="00EB0FD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F7D60" w:rsidRPr="0023156F">
              <w:rPr>
                <w:rFonts w:ascii="HGPｺﾞｼｯｸM" w:eastAsia="HGPｺﾞｼｯｸM" w:hAnsi="ＭＳ ゴシック" w:cs="ＭＳ Ｐゴシック" w:hint="eastAsia"/>
                <w:kern w:val="0"/>
                <w:sz w:val="14"/>
                <w:szCs w:val="14"/>
              </w:rPr>
              <w:t>自動制御ブラインド等設置の場合、その制御機構が把握できる資料（ﾚﾍﾞﾙ５）</w:t>
            </w:r>
          </w:p>
          <w:p w14:paraId="1B19A87E" w14:textId="2A6E9118" w:rsidR="002F7D60" w:rsidRPr="0023156F" w:rsidRDefault="00E04119" w:rsidP="00EB0FD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F7D60" w:rsidRPr="0023156F">
              <w:rPr>
                <w:rFonts w:ascii="HGPｺﾞｼｯｸM" w:eastAsia="HGPｺﾞｼｯｸM" w:hAnsi="ＭＳ ゴシック" w:cs="ＭＳ Ｐゴシック" w:hint="eastAsia"/>
                <w:kern w:val="0"/>
                <w:sz w:val="14"/>
                <w:szCs w:val="14"/>
              </w:rPr>
              <w:t>CASBEE-建築の認証結果</w:t>
            </w:r>
          </w:p>
          <w:p w14:paraId="6DBFEB75" w14:textId="5D1036A0" w:rsidR="003B3CFB" w:rsidRPr="0023156F" w:rsidRDefault="003B3CFB" w:rsidP="00EB0FD4">
            <w:pPr>
              <w:widowControl/>
              <w:snapToGrid w:val="0"/>
              <w:spacing w:line="240" w:lineRule="exact"/>
              <w:jc w:val="left"/>
              <w:rPr>
                <w:rFonts w:ascii="HGPｺﾞｼｯｸM" w:eastAsia="HGPｺﾞｼｯｸM" w:hAnsi="ＭＳ ゴシック" w:cs="ＭＳ Ｐゴシック"/>
                <w:kern w:val="0"/>
                <w:sz w:val="14"/>
                <w:szCs w:val="14"/>
              </w:rPr>
            </w:pPr>
          </w:p>
          <w:p w14:paraId="583552C8" w14:textId="3E52E08E"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0B5AF01"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・対策の種類</w:t>
            </w:r>
          </w:p>
          <w:p w14:paraId="520C916F" w14:textId="60329651"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・フリーアドレス制などの採用によるレベルアップ</w:t>
            </w:r>
          </w:p>
          <w:p w14:paraId="61C0C87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CF76FFE" w14:textId="74C22DE2"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867325C" w14:textId="77777777" w:rsidR="0023156F" w:rsidRPr="0023156F" w:rsidRDefault="0023156F"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B415C77" w14:textId="77777777"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DC2ED82" w14:textId="0236CC1E"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A1E742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7040AE5"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6F2065E"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3.2.2照明器具のグレア対策</w:t>
            </w:r>
          </w:p>
        </w:tc>
        <w:tc>
          <w:tcPr>
            <w:tcW w:w="6378" w:type="dxa"/>
            <w:tcBorders>
              <w:left w:val="single" w:sz="6" w:space="0" w:color="auto"/>
            </w:tcBorders>
            <w:shd w:val="clear" w:color="auto" w:fill="auto"/>
            <w:noWrap/>
            <w:vAlign w:val="center"/>
            <w:hideMark/>
          </w:tcPr>
          <w:p w14:paraId="45E7B144" w14:textId="77777777" w:rsidR="005423E4" w:rsidRPr="0023156F" w:rsidRDefault="005423E4" w:rsidP="00016227">
            <w:pPr>
              <w:widowControl/>
              <w:snapToGrid w:val="0"/>
              <w:spacing w:line="240" w:lineRule="exact"/>
              <w:jc w:val="left"/>
              <w:rPr>
                <w:rFonts w:ascii="HGPｺﾞｼｯｸM" w:eastAsia="HGPｺﾞｼｯｸM" w:hAnsi="ＭＳ ゴシック" w:cs="ＭＳ Ｐゴシック"/>
                <w:kern w:val="0"/>
                <w:sz w:val="14"/>
                <w:szCs w:val="14"/>
              </w:rPr>
            </w:pPr>
          </w:p>
          <w:p w14:paraId="64885CB6" w14:textId="1DCE0F83"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E59983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・対策が確認できる資料</w:t>
            </w:r>
          </w:p>
          <w:p w14:paraId="2E327278" w14:textId="58143C75"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器具の分類が確認できる資料（仕様書, カタログ 等）</w:t>
            </w:r>
          </w:p>
          <w:p w14:paraId="605E274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・フリーアドレス制などの採用によりレベルアップしている場合</w:t>
            </w:r>
          </w:p>
          <w:p w14:paraId="1716C0A4" w14:textId="7AC36C76"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作業場所を選択可能な執務者の割合が確認できる資料</w:t>
            </w:r>
          </w:p>
          <w:p w14:paraId="5EE91D3B" w14:textId="6C86FF1E"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C561A2B" w14:textId="20DA630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C4363A3" w14:textId="45D82466"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0520F01"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・照明器具のグレア分類</w:t>
            </w:r>
          </w:p>
          <w:p w14:paraId="371641FA" w14:textId="77777777" w:rsidR="003B3CFB" w:rsidRPr="0023156F" w:rsidRDefault="003B3CFB" w:rsidP="003B3CF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※グレア分類表に当てはまらない場合は、相当する分類とする</w:t>
            </w:r>
          </w:p>
          <w:p w14:paraId="6BEDD887" w14:textId="36D98322"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AD1C1A" w:rsidRPr="0023156F">
              <w:rPr>
                <w:rFonts w:ascii="HGPｺﾞｼｯｸM" w:eastAsia="HGPｺﾞｼｯｸM" w:hAnsi="ＭＳ ゴシック" w:cs="ＭＳ Ｐゴシック" w:hint="eastAsia"/>
                <w:kern w:val="0"/>
                <w:sz w:val="14"/>
                <w:szCs w:val="14"/>
              </w:rPr>
              <w:t>フリーアドレス制などの採用によるレベルアップ</w:t>
            </w:r>
          </w:p>
          <w:p w14:paraId="30134F7B" w14:textId="0BBD4E99"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FDCDC8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06E026D"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4122B85A"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3.3照度</w:t>
            </w:r>
          </w:p>
        </w:tc>
        <w:tc>
          <w:tcPr>
            <w:tcW w:w="6378" w:type="dxa"/>
            <w:tcBorders>
              <w:left w:val="single" w:sz="6" w:space="0" w:color="auto"/>
              <w:bottom w:val="single" w:sz="6" w:space="0" w:color="auto"/>
            </w:tcBorders>
            <w:shd w:val="clear" w:color="auto" w:fill="auto"/>
            <w:noWrap/>
            <w:vAlign w:val="center"/>
            <w:hideMark/>
          </w:tcPr>
          <w:p w14:paraId="05F8B8E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1DA524E" w14:textId="7D3D2F57"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210F995" w14:textId="52AF8271" w:rsidR="00363395" w:rsidRPr="0023156F" w:rsidRDefault="00363395"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81F63" w:rsidRPr="0023156F">
              <w:rPr>
                <w:rFonts w:ascii="HGPｺﾞｼｯｸM" w:eastAsia="HGPｺﾞｼｯｸM" w:hAnsi="ＭＳ ゴシック" w:cs="ＭＳ Ｐゴシック" w:hint="eastAsia"/>
                <w:kern w:val="0"/>
                <w:sz w:val="14"/>
                <w:szCs w:val="14"/>
              </w:rPr>
              <w:t>（</w:t>
            </w:r>
            <w:r w:rsidR="002F7D60" w:rsidRPr="0023156F">
              <w:rPr>
                <w:rFonts w:ascii="HGPｺﾞｼｯｸM" w:eastAsia="HGPｺﾞｼｯｸM" w:hAnsi="ＭＳ ゴシック" w:cs="ＭＳ Ｐゴシック" w:hint="eastAsia"/>
                <w:kern w:val="0"/>
                <w:sz w:val="14"/>
                <w:szCs w:val="14"/>
              </w:rPr>
              <w:t>設計</w:t>
            </w:r>
            <w:r w:rsidRPr="0023156F">
              <w:rPr>
                <w:rFonts w:ascii="HGPｺﾞｼｯｸM" w:eastAsia="HGPｺﾞｼｯｸM" w:hAnsi="ＭＳ ゴシック" w:cs="ＭＳ Ｐゴシック" w:hint="eastAsia"/>
                <w:kern w:val="0"/>
                <w:sz w:val="14"/>
                <w:szCs w:val="14"/>
              </w:rPr>
              <w:t>段階</w:t>
            </w:r>
            <w:r w:rsidR="00281F63" w:rsidRPr="0023156F">
              <w:rPr>
                <w:rFonts w:ascii="HGPｺﾞｼｯｸM" w:eastAsia="HGPｺﾞｼｯｸM" w:hAnsi="ＭＳ ゴシック" w:cs="ＭＳ Ｐゴシック" w:hint="eastAsia"/>
                <w:kern w:val="0"/>
                <w:sz w:val="14"/>
                <w:szCs w:val="14"/>
              </w:rPr>
              <w:t>）</w:t>
            </w:r>
            <w:r w:rsidRPr="0023156F">
              <w:rPr>
                <w:rFonts w:ascii="HGPｺﾞｼｯｸM" w:eastAsia="HGPｺﾞｼｯｸM" w:hAnsi="ＭＳ ゴシック" w:cs="ＭＳ Ｐゴシック" w:hint="eastAsia"/>
                <w:kern w:val="0"/>
                <w:sz w:val="14"/>
                <w:szCs w:val="14"/>
              </w:rPr>
              <w:t xml:space="preserve">　設計時の照度分布図</w:t>
            </w:r>
            <w:r w:rsidR="002F7D60" w:rsidRPr="0023156F">
              <w:rPr>
                <w:rFonts w:ascii="HGPｺﾞｼｯｸM" w:eastAsia="HGPｺﾞｼｯｸM" w:hAnsi="ＭＳ ゴシック" w:cs="ＭＳ Ｐゴシック" w:hint="eastAsia"/>
                <w:kern w:val="0"/>
                <w:sz w:val="14"/>
                <w:szCs w:val="14"/>
              </w:rPr>
              <w:t>を用いた評価結果</w:t>
            </w:r>
          </w:p>
          <w:p w14:paraId="033CA685" w14:textId="31C669B5" w:rsidR="006D73F4" w:rsidRPr="0023156F" w:rsidRDefault="00363395"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81F63" w:rsidRPr="0023156F">
              <w:rPr>
                <w:rFonts w:ascii="HGPｺﾞｼｯｸM" w:eastAsia="HGPｺﾞｼｯｸM" w:hAnsi="ＭＳ ゴシック" w:cs="ＭＳ Ｐゴシック" w:hint="eastAsia"/>
                <w:kern w:val="0"/>
                <w:sz w:val="14"/>
                <w:szCs w:val="14"/>
              </w:rPr>
              <w:t>（</w:t>
            </w:r>
            <w:r w:rsidRPr="0023156F">
              <w:rPr>
                <w:rFonts w:ascii="HGPｺﾞｼｯｸM" w:eastAsia="HGPｺﾞｼｯｸM" w:hAnsi="ＭＳ ゴシック" w:cs="ＭＳ Ｐゴシック" w:hint="eastAsia"/>
                <w:kern w:val="0"/>
                <w:sz w:val="14"/>
                <w:szCs w:val="14"/>
              </w:rPr>
              <w:t>運用段階</w:t>
            </w:r>
            <w:r w:rsidR="00281F63" w:rsidRPr="0023156F">
              <w:rPr>
                <w:rFonts w:ascii="HGPｺﾞｼｯｸM" w:eastAsia="HGPｺﾞｼｯｸM" w:hAnsi="ＭＳ ゴシック" w:cs="ＭＳ Ｐゴシック" w:hint="eastAsia"/>
                <w:kern w:val="0"/>
                <w:sz w:val="14"/>
                <w:szCs w:val="14"/>
              </w:rPr>
              <w:t>）</w:t>
            </w:r>
            <w:r w:rsidRPr="0023156F">
              <w:rPr>
                <w:rFonts w:ascii="HGPｺﾞｼｯｸM" w:eastAsia="HGPｺﾞｼｯｸM" w:hAnsi="ＭＳ ゴシック" w:cs="ＭＳ Ｐゴシック" w:hint="eastAsia"/>
                <w:kern w:val="0"/>
                <w:sz w:val="14"/>
                <w:szCs w:val="14"/>
              </w:rPr>
              <w:t xml:space="preserve">　照度計を用いた実測結果</w:t>
            </w:r>
            <w:r w:rsidR="002F7D60" w:rsidRPr="0023156F">
              <w:rPr>
                <w:rFonts w:ascii="HGPｺﾞｼｯｸM" w:eastAsia="HGPｺﾞｼｯｸM" w:hAnsi="ＭＳ ゴシック" w:cs="ＭＳ Ｐゴシック" w:hint="eastAsia"/>
                <w:kern w:val="0"/>
                <w:sz w:val="14"/>
                <w:szCs w:val="14"/>
              </w:rPr>
              <w:t xml:space="preserve">　</w:t>
            </w:r>
          </w:p>
          <w:p w14:paraId="41D876C8" w14:textId="56A89F81" w:rsidR="00363395" w:rsidRPr="0023156F" w:rsidRDefault="002F7D60" w:rsidP="00016227">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6D73F4" w:rsidRPr="0023156F">
              <w:rPr>
                <w:rFonts w:ascii="HGPｺﾞｼｯｸM" w:eastAsia="HGPｺﾞｼｯｸM" w:hAnsi="ＭＳ ゴシック" w:cs="ＭＳ Ｐゴシック" w:hint="eastAsia"/>
                <w:kern w:val="0"/>
                <w:sz w:val="14"/>
                <w:szCs w:val="14"/>
              </w:rPr>
              <w:t>設計段階（竣工段階、運用開始後１年未満）も照度計を用いた実測結果可</w:t>
            </w:r>
          </w:p>
          <w:p w14:paraId="144314A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・フリーアドレス制などの採用によりレベルアップしている場合</w:t>
            </w:r>
          </w:p>
          <w:p w14:paraId="6C7B266C" w14:textId="7F02239F" w:rsidR="005423E4" w:rsidRPr="0023156F" w:rsidRDefault="005423E4" w:rsidP="00016227">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作業場所を選択可能な執務者の割合が確認できる資料</w:t>
            </w:r>
          </w:p>
          <w:p w14:paraId="6FA7A522" w14:textId="6E505AC0" w:rsidR="00E44D22" w:rsidRPr="0023156F" w:rsidRDefault="00E44D22" w:rsidP="00016227">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CASBEE-建築の認証結果</w:t>
            </w:r>
          </w:p>
          <w:p w14:paraId="25495A70" w14:textId="5186440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6B6C234" w14:textId="0A57C7C7"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497DA95"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FC8782D" w14:textId="67489A86"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15CB130" w14:textId="01E0259E" w:rsidR="003B3CFB" w:rsidRPr="0023156F" w:rsidRDefault="003B3CFB" w:rsidP="00AA024C">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・全判照明の場合の机上面照度</w:t>
            </w:r>
          </w:p>
          <w:p w14:paraId="1C06470C" w14:textId="72D738C1" w:rsidR="003B3CFB" w:rsidRPr="0023156F" w:rsidRDefault="003B3CFB" w:rsidP="00AA024C">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・タスクアンビエント照明の場合のタスク照度とアンビエント照度</w:t>
            </w:r>
          </w:p>
          <w:p w14:paraId="37E04B36" w14:textId="4C93A308" w:rsidR="003B3CFB" w:rsidRPr="0023156F" w:rsidRDefault="003B3CFB" w:rsidP="00AA024C">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・レベル5の場合は壁面照度と天井面照度</w:t>
            </w:r>
          </w:p>
          <w:p w14:paraId="32B224C5" w14:textId="73742748"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AD1C1A" w:rsidRPr="0023156F">
              <w:rPr>
                <w:rFonts w:ascii="HGPｺﾞｼｯｸM" w:eastAsia="HGPｺﾞｼｯｸM" w:hAnsi="ＭＳ ゴシック" w:cs="ＭＳ Ｐゴシック" w:hint="eastAsia"/>
                <w:kern w:val="0"/>
                <w:sz w:val="14"/>
                <w:szCs w:val="14"/>
              </w:rPr>
              <w:t>フリーアドレス制などの採用によるレベルアップ</w:t>
            </w:r>
          </w:p>
          <w:p w14:paraId="4B7DF771" w14:textId="169F346E"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3A8A8DC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46C68A0"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47600875"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4熱・空気環境</w:t>
            </w:r>
          </w:p>
        </w:tc>
        <w:tc>
          <w:tcPr>
            <w:tcW w:w="6378" w:type="dxa"/>
            <w:tcBorders>
              <w:top w:val="single" w:sz="6" w:space="0" w:color="auto"/>
              <w:left w:val="single" w:sz="6" w:space="0" w:color="auto"/>
            </w:tcBorders>
            <w:shd w:val="clear" w:color="auto" w:fill="auto"/>
            <w:noWrap/>
            <w:vAlign w:val="center"/>
          </w:tcPr>
          <w:p w14:paraId="4A3149E5"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5FECA46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3A50646"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DF68E1B" w14:textId="37293088" w:rsidR="00363395"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4.1空調方式及び個別制御性</w:t>
            </w:r>
          </w:p>
        </w:tc>
        <w:tc>
          <w:tcPr>
            <w:tcW w:w="6378" w:type="dxa"/>
            <w:tcBorders>
              <w:left w:val="single" w:sz="6" w:space="0" w:color="auto"/>
            </w:tcBorders>
            <w:shd w:val="clear" w:color="auto" w:fill="auto"/>
            <w:noWrap/>
            <w:vAlign w:val="center"/>
            <w:hideMark/>
          </w:tcPr>
          <w:p w14:paraId="4F3B80A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7190988" w14:textId="6468EF49"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5A901D5" w14:textId="633C4756" w:rsidR="00173B25" w:rsidRPr="0023156F" w:rsidRDefault="00173B25" w:rsidP="00173B25">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1）均質な温熱環境</w:t>
            </w:r>
          </w:p>
          <w:p w14:paraId="2FB815A2" w14:textId="02216D4F" w:rsidR="00173B25" w:rsidRPr="0023156F" w:rsidRDefault="00173B25" w:rsidP="00173B25">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A天井、床放射冷暖房方式若しくは床</w:t>
            </w:r>
            <w:r w:rsidR="007304C1" w:rsidRPr="0023156F">
              <w:rPr>
                <w:rFonts w:ascii="HGPｺﾞｼｯｸM" w:eastAsia="HGPｺﾞｼｯｸM" w:hAnsi="ＭＳ ゴシック" w:cs="ＭＳ Ｐゴシック" w:hint="eastAsia"/>
                <w:kern w:val="0"/>
                <w:sz w:val="14"/>
                <w:szCs w:val="14"/>
              </w:rPr>
              <w:t>吹出し</w:t>
            </w:r>
            <w:r w:rsidRPr="0023156F">
              <w:rPr>
                <w:rFonts w:ascii="HGPｺﾞｼｯｸM" w:eastAsia="HGPｺﾞｼｯｸM" w:hAnsi="ＭＳ ゴシック" w:cs="ＭＳ Ｐゴシック" w:hint="eastAsia"/>
                <w:kern w:val="0"/>
                <w:sz w:val="14"/>
                <w:szCs w:val="14"/>
              </w:rPr>
              <w:t>周辺</w:t>
            </w:r>
            <w:r w:rsidR="007304C1" w:rsidRPr="0023156F">
              <w:rPr>
                <w:rFonts w:ascii="HGPｺﾞｼｯｸM" w:eastAsia="HGPｺﾞｼｯｸM" w:hAnsi="ＭＳ ゴシック" w:cs="ＭＳ Ｐゴシック" w:hint="eastAsia"/>
                <w:kern w:val="0"/>
                <w:sz w:val="14"/>
                <w:szCs w:val="14"/>
              </w:rPr>
              <w:t>方式の採用を</w:t>
            </w:r>
            <w:r w:rsidRPr="0023156F">
              <w:rPr>
                <w:rFonts w:ascii="HGPｺﾞｼｯｸM" w:eastAsia="HGPｺﾞｼｯｸM" w:hAnsi="ＭＳ ゴシック" w:cs="ＭＳ Ｐゴシック" w:hint="eastAsia"/>
                <w:kern w:val="0"/>
                <w:sz w:val="14"/>
                <w:szCs w:val="14"/>
              </w:rPr>
              <w:t>説明した資料</w:t>
            </w:r>
          </w:p>
          <w:p w14:paraId="4422A5BE" w14:textId="41341B49" w:rsidR="00173B25" w:rsidRPr="0023156F" w:rsidRDefault="00173B25" w:rsidP="00173B25">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7304C1" w:rsidRPr="0023156F">
              <w:rPr>
                <w:rFonts w:ascii="HGPｺﾞｼｯｸM" w:eastAsia="HGPｺﾞｼｯｸM" w:hAnsi="ＭＳ ゴシック" w:cs="ＭＳ Ｐゴシック" w:hint="eastAsia"/>
                <w:kern w:val="0"/>
                <w:sz w:val="14"/>
                <w:szCs w:val="14"/>
              </w:rPr>
              <w:t>Bアネモ型、パン型など拡散性の良い吹出し口の採用を説明した資料</w:t>
            </w:r>
          </w:p>
          <w:p w14:paraId="514A62B1" w14:textId="6DD4464B" w:rsidR="007304C1" w:rsidRPr="0023156F" w:rsidRDefault="007304C1" w:rsidP="00173B25">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Cその他均質な</w:t>
            </w:r>
            <w:r w:rsidRPr="0023156F">
              <w:rPr>
                <w:rFonts w:ascii="HGPｺﾞｼｯｸM" w:eastAsia="HGPｺﾞｼｯｸM" w:hAnsi="ＭＳ Ｐゴシック" w:hint="eastAsia"/>
                <w:sz w:val="14"/>
                <w:szCs w:val="14"/>
              </w:rPr>
              <w:t>温度環境を実現するための先端技術の導入</w:t>
            </w:r>
            <w:r w:rsidRPr="0023156F">
              <w:rPr>
                <w:rFonts w:ascii="HGPｺﾞｼｯｸM" w:eastAsia="HGPｺﾞｼｯｸM" w:hAnsi="ＭＳ ゴシック" w:cs="ＭＳ Ｐゴシック" w:hint="eastAsia"/>
                <w:kern w:val="0"/>
                <w:sz w:val="14"/>
                <w:szCs w:val="14"/>
              </w:rPr>
              <w:t>を説明した資料</w:t>
            </w:r>
          </w:p>
          <w:p w14:paraId="3A4461F9" w14:textId="5005664C" w:rsidR="007304C1" w:rsidRPr="0023156F" w:rsidRDefault="007304C1" w:rsidP="00173B25">
            <w:pPr>
              <w:widowControl/>
              <w:snapToGrid w:val="0"/>
              <w:spacing w:line="240" w:lineRule="exact"/>
              <w:ind w:leftChars="60" w:left="266" w:hangingChars="100" w:hanging="140"/>
              <w:jc w:val="left"/>
              <w:rPr>
                <w:rFonts w:ascii="HGPｺﾞｼｯｸM" w:eastAsia="HGPｺﾞｼｯｸM"/>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int="eastAsia"/>
                <w:sz w:val="14"/>
                <w:szCs w:val="14"/>
              </w:rPr>
              <w:t>D採用方式や技術に拘わらず、実測、実大実験、CFD解析等により、上下温度差や不快な気流感が発生しない良好な温度環境を実現していることを確認できる資料</w:t>
            </w:r>
          </w:p>
          <w:p w14:paraId="2B73F565" w14:textId="168EEA47" w:rsidR="007304C1" w:rsidRPr="0023156F" w:rsidRDefault="007304C1" w:rsidP="007304C1">
            <w:pPr>
              <w:widowControl/>
              <w:snapToGrid w:val="0"/>
              <w:spacing w:line="240" w:lineRule="exact"/>
              <w:jc w:val="left"/>
              <w:rPr>
                <w:rFonts w:ascii="HGPｺﾞｼｯｸM" w:eastAsia="HGPｺﾞｼｯｸM"/>
                <w:sz w:val="14"/>
                <w:szCs w:val="14"/>
              </w:rPr>
            </w:pPr>
            <w:r w:rsidRPr="0023156F">
              <w:rPr>
                <w:rFonts w:ascii="HGPｺﾞｼｯｸM" w:eastAsia="HGPｺﾞｼｯｸM" w:hint="eastAsia"/>
                <w:sz w:val="14"/>
                <w:szCs w:val="14"/>
              </w:rPr>
              <w:t>２）ゾーン別制御</w:t>
            </w:r>
          </w:p>
          <w:p w14:paraId="03BE73A6" w14:textId="79ECB0AA" w:rsidR="007304C1" w:rsidRPr="0023156F" w:rsidRDefault="007304C1" w:rsidP="007304C1">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int="eastAsia"/>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int="eastAsia"/>
                <w:sz w:val="14"/>
                <w:szCs w:val="14"/>
              </w:rPr>
              <w:t>ビル用マルチシステム、VAV等、ゾーン単位で空調動作が調整可能な方式の採用</w:t>
            </w:r>
            <w:r w:rsidRPr="0023156F">
              <w:rPr>
                <w:rFonts w:ascii="HGPｺﾞｼｯｸM" w:eastAsia="HGPｺﾞｼｯｸM" w:hAnsi="ＭＳ ゴシック" w:cs="ＭＳ Ｐゴシック" w:hint="eastAsia"/>
                <w:kern w:val="0"/>
                <w:sz w:val="14"/>
                <w:szCs w:val="14"/>
              </w:rPr>
              <w:t>を説明した資料</w:t>
            </w:r>
          </w:p>
          <w:p w14:paraId="6F3BA370" w14:textId="332746C0" w:rsidR="007304C1" w:rsidRPr="0023156F" w:rsidRDefault="007304C1" w:rsidP="007304C1">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３）パーソナル制御性</w:t>
            </w:r>
          </w:p>
          <w:p w14:paraId="04D1F28B" w14:textId="3FD468C9" w:rsidR="007304C1" w:rsidRPr="0023156F" w:rsidRDefault="007304C1" w:rsidP="00D01C3A">
            <w:pPr>
              <w:widowControl/>
              <w:snapToGrid w:val="0"/>
              <w:spacing w:line="240" w:lineRule="exact"/>
              <w:ind w:left="280" w:hangingChars="200" w:hanging="28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int="eastAsia"/>
                <w:sz w:val="14"/>
                <w:szCs w:val="14"/>
              </w:rPr>
              <w:t>パーソナル吹出し、個別ファンの設置等、個人単位での気流感の調整を可能とする取組みの導入</w:t>
            </w:r>
            <w:r w:rsidR="00D01C3A" w:rsidRPr="0023156F">
              <w:rPr>
                <w:rFonts w:ascii="HGPｺﾞｼｯｸM" w:eastAsia="HGPｺﾞｼｯｸM" w:hAnsi="ＭＳ ゴシック" w:cs="ＭＳ Ｐゴシック" w:hint="eastAsia"/>
                <w:kern w:val="0"/>
                <w:sz w:val="14"/>
                <w:szCs w:val="14"/>
              </w:rPr>
              <w:t>を説明した資料</w:t>
            </w:r>
          </w:p>
          <w:p w14:paraId="7F4F4385" w14:textId="02AA712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34628E7" w14:textId="0E628CBB"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5BDA631"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48A6E0C" w14:textId="75489001"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DACC184" w14:textId="5E3567A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AA024C" w:rsidRPr="0023156F">
              <w:rPr>
                <w:rFonts w:ascii="HGPｺﾞｼｯｸM" w:eastAsia="HGPｺﾞｼｯｸM" w:hAnsi="ＭＳ ゴシック" w:cs="ＭＳ Ｐゴシック" w:hint="eastAsia"/>
                <w:kern w:val="0"/>
                <w:sz w:val="14"/>
                <w:szCs w:val="14"/>
              </w:rPr>
              <w:t>居住域の局所不快感を軽減するための空調方式が採用されているか</w:t>
            </w:r>
          </w:p>
          <w:p w14:paraId="5788A1CB" w14:textId="77777777"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・革新的な空調制御技術の導入によるレベルアップ</w:t>
            </w:r>
          </w:p>
          <w:p w14:paraId="1EDE3C74" w14:textId="513D7BEB"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EC200C9"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61A955B"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6CEE6A71"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4.2室温制御</w:t>
            </w:r>
          </w:p>
        </w:tc>
        <w:tc>
          <w:tcPr>
            <w:tcW w:w="6378" w:type="dxa"/>
            <w:tcBorders>
              <w:left w:val="single" w:sz="6" w:space="0" w:color="auto"/>
            </w:tcBorders>
            <w:shd w:val="clear" w:color="auto" w:fill="auto"/>
            <w:noWrap/>
            <w:vAlign w:val="center"/>
          </w:tcPr>
          <w:p w14:paraId="1176680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6820C3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FD545BE"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4E0B0EF" w14:textId="0319EA98" w:rsidR="00290F86"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4.2.1室温</w:t>
            </w:r>
          </w:p>
        </w:tc>
        <w:tc>
          <w:tcPr>
            <w:tcW w:w="6378" w:type="dxa"/>
            <w:tcBorders>
              <w:left w:val="single" w:sz="6" w:space="0" w:color="auto"/>
            </w:tcBorders>
            <w:shd w:val="clear" w:color="auto" w:fill="auto"/>
            <w:noWrap/>
            <w:vAlign w:val="center"/>
            <w:hideMark/>
          </w:tcPr>
          <w:p w14:paraId="53A4ADB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FAA22B8" w14:textId="1F688C5B"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D02DEBB" w14:textId="08E1037E"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空調設備容量の算定根拠（計算書 等）</w:t>
            </w:r>
          </w:p>
          <w:p w14:paraId="2227AFBC" w14:textId="66138EF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実際に導入した設備の仕様書</w:t>
            </w:r>
          </w:p>
          <w:p w14:paraId="678D864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・作業場所の選択性によりレベルアップしている場合</w:t>
            </w:r>
          </w:p>
          <w:p w14:paraId="3B6445FA" w14:textId="16C93EDF"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温冷感の異なる執務環境が提供されていることが確認できる資料（実測結果等）</w:t>
            </w:r>
          </w:p>
          <w:p w14:paraId="10DD63E9" w14:textId="60F08DA7"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作業場所を選択可能な執務者の割合が確認できる資料</w:t>
            </w:r>
          </w:p>
          <w:p w14:paraId="52B986D4" w14:textId="30467694" w:rsidR="00437B55" w:rsidRPr="0023156F" w:rsidRDefault="00437B55"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CASBEE-建築認証結果</w:t>
            </w:r>
          </w:p>
          <w:p w14:paraId="184E9E30" w14:textId="44E86A9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5AA79CF" w14:textId="054E1DFF"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2A8EAE0" w14:textId="7B9CC16C"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5478617" w14:textId="36B486EB"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・空調設備容量算定における設定室温（夏期、冬期）</w:t>
            </w:r>
          </w:p>
          <w:p w14:paraId="13EFFDB8" w14:textId="13AAB89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・空調設備容量算定における想定条件（設計用屋外条件 等）</w:t>
            </w:r>
          </w:p>
          <w:p w14:paraId="78E53BC1" w14:textId="7AB35FEA"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・好みの温冷感に適した作業場所の選択性によるレベルアップ</w:t>
            </w:r>
          </w:p>
          <w:p w14:paraId="1B17684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C0891F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66B52D1"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3E151BB" w14:textId="689E1941" w:rsidR="00290F86" w:rsidRPr="0023156F" w:rsidRDefault="005423E4" w:rsidP="00016227">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4.2.2外皮性能</w:t>
            </w:r>
          </w:p>
        </w:tc>
        <w:tc>
          <w:tcPr>
            <w:tcW w:w="6378" w:type="dxa"/>
            <w:tcBorders>
              <w:left w:val="single" w:sz="6" w:space="0" w:color="auto"/>
            </w:tcBorders>
            <w:shd w:val="clear" w:color="auto" w:fill="auto"/>
            <w:noWrap/>
            <w:vAlign w:val="center"/>
            <w:hideMark/>
          </w:tcPr>
          <w:p w14:paraId="6D8DE3F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7707A96" w14:textId="2CDF35CA"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11BBB50" w14:textId="410CA75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CASBEE-</w:t>
            </w:r>
            <w:r w:rsidR="00AA024C" w:rsidRPr="0023156F">
              <w:rPr>
                <w:rFonts w:ascii="HGPｺﾞｼｯｸM" w:eastAsia="HGPｺﾞｼｯｸM" w:hAnsi="ＭＳ ゴシック" w:cs="ＭＳ Ｐゴシック" w:hint="eastAsia"/>
                <w:kern w:val="0"/>
                <w:sz w:val="14"/>
                <w:szCs w:val="14"/>
              </w:rPr>
              <w:t>建築の認証</w:t>
            </w:r>
            <w:r w:rsidRPr="0023156F">
              <w:rPr>
                <w:rFonts w:ascii="HGPｺﾞｼｯｸM" w:eastAsia="HGPｺﾞｼｯｸM" w:hAnsi="ＭＳ ゴシック" w:cs="ＭＳ Ｐゴシック" w:hint="eastAsia"/>
                <w:kern w:val="0"/>
                <w:sz w:val="14"/>
                <w:szCs w:val="14"/>
              </w:rPr>
              <w:t>結果</w:t>
            </w:r>
          </w:p>
          <w:p w14:paraId="0FEDB86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・性能値が確認できる資料</w:t>
            </w:r>
          </w:p>
          <w:p w14:paraId="2DC897DF" w14:textId="1B36F27F"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計算書</w:t>
            </w:r>
          </w:p>
          <w:p w14:paraId="037705EE" w14:textId="22EEB69B"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窓システムの仕様が確認できる資料（図面、仕様書等）</w:t>
            </w:r>
          </w:p>
          <w:p w14:paraId="082B2C9E" w14:textId="731AFADF"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外壁・その他の仕様が確認できる資料（図面、仕様書等）</w:t>
            </w:r>
          </w:p>
          <w:p w14:paraId="7B5B62DD" w14:textId="3D61865E"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試験結果等の技術資料</w:t>
            </w:r>
          </w:p>
          <w:p w14:paraId="7BECC4B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lastRenderedPageBreak/>
              <w:t>・作業場所の選択性によりレベルアップしている場合</w:t>
            </w:r>
          </w:p>
          <w:p w14:paraId="4542F027" w14:textId="747B5CF5"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温冷感の異なる執務環境が提供されていることが分かる資料</w:t>
            </w:r>
          </w:p>
          <w:p w14:paraId="3403DC04" w14:textId="1202E0AC"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作業場所を選択可能な執務者の割合が確認できる資料</w:t>
            </w:r>
          </w:p>
          <w:p w14:paraId="131C42BF" w14:textId="5F595B08"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C0E6E63" w14:textId="5FAFF20F"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40CBB12" w14:textId="0ED5525F"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64C78C9" w14:textId="6013EBFA"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・CASBEE-</w:t>
            </w:r>
            <w:r w:rsidR="00AA024C" w:rsidRPr="0023156F">
              <w:rPr>
                <w:rFonts w:ascii="HGPｺﾞｼｯｸM" w:eastAsia="HGPｺﾞｼｯｸM" w:hAnsi="ＭＳ ゴシック" w:cs="ＭＳ Ｐゴシック" w:hint="eastAsia"/>
                <w:kern w:val="0"/>
                <w:sz w:val="14"/>
                <w:szCs w:val="14"/>
              </w:rPr>
              <w:t>建築</w:t>
            </w:r>
            <w:r w:rsidRPr="0023156F">
              <w:rPr>
                <w:rFonts w:ascii="HGPｺﾞｼｯｸM" w:eastAsia="HGPｺﾞｼｯｸM" w:hAnsi="ＭＳ ゴシック" w:cs="ＭＳ Ｐゴシック" w:hint="eastAsia"/>
                <w:kern w:val="0"/>
                <w:sz w:val="14"/>
                <w:szCs w:val="14"/>
              </w:rPr>
              <w:t>の評価結果</w:t>
            </w:r>
            <w:r w:rsidR="00AA024C" w:rsidRPr="0023156F">
              <w:rPr>
                <w:rFonts w:ascii="HGPｺﾞｼｯｸM" w:eastAsia="HGPｺﾞｼｯｸM" w:hAnsi="ＭＳ ゴシック" w:cs="ＭＳ Ｐゴシック"/>
                <w:kern w:val="0"/>
                <w:sz w:val="14"/>
                <w:szCs w:val="14"/>
              </w:rPr>
              <w:t xml:space="preserve"> </w:t>
            </w:r>
          </w:p>
          <w:p w14:paraId="5EC2779B" w14:textId="50D2ABEE"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・外壁の</w:t>
            </w:r>
            <w:r w:rsidR="00AA024C" w:rsidRPr="0023156F">
              <w:rPr>
                <w:rFonts w:ascii="HGPｺﾞｼｯｸM" w:eastAsia="HGPｺﾞｼｯｸM" w:hAnsi="ＭＳ ゴシック" w:cs="ＭＳ Ｐゴシック" w:hint="eastAsia"/>
                <w:kern w:val="0"/>
                <w:sz w:val="14"/>
                <w:szCs w:val="14"/>
              </w:rPr>
              <w:t>熱貫流率</w:t>
            </w:r>
            <w:r w:rsidRPr="0023156F">
              <w:rPr>
                <w:rFonts w:ascii="HGPｺﾞｼｯｸM" w:eastAsia="HGPｺﾞｼｯｸM" w:hAnsi="ＭＳ ゴシック" w:cs="ＭＳ Ｐゴシック" w:hint="eastAsia"/>
                <w:kern w:val="0"/>
                <w:sz w:val="14"/>
                <w:szCs w:val="14"/>
              </w:rPr>
              <w:t>U</w:t>
            </w:r>
          </w:p>
          <w:p w14:paraId="16FD5075" w14:textId="7EA0324D" w:rsidR="00AD1C1A" w:rsidRPr="0023156F" w:rsidRDefault="00AA024C"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・窓システムの日射熱取得率ηと熱貫流率</w:t>
            </w:r>
            <w:r w:rsidR="00AD1C1A" w:rsidRPr="0023156F">
              <w:rPr>
                <w:rFonts w:ascii="HGPｺﾞｼｯｸM" w:eastAsia="HGPｺﾞｼｯｸM" w:hAnsi="ＭＳ ゴシック" w:cs="ＭＳ Ｐゴシック" w:hint="eastAsia"/>
                <w:kern w:val="0"/>
                <w:sz w:val="14"/>
                <w:szCs w:val="14"/>
              </w:rPr>
              <w:t>U</w:t>
            </w:r>
          </w:p>
          <w:p w14:paraId="0F045B91" w14:textId="659AE1D0"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・好みの温冷感に適した作業場所の選択性によるレベルアップ</w:t>
            </w:r>
          </w:p>
          <w:p w14:paraId="3E396331" w14:textId="3DB9151C"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A9F256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7973B40"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E54C057" w14:textId="225E8C40" w:rsidR="00290F86"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4.3湿度制御</w:t>
            </w:r>
          </w:p>
        </w:tc>
        <w:tc>
          <w:tcPr>
            <w:tcW w:w="6378" w:type="dxa"/>
            <w:tcBorders>
              <w:left w:val="single" w:sz="6" w:space="0" w:color="auto"/>
            </w:tcBorders>
            <w:shd w:val="clear" w:color="auto" w:fill="auto"/>
            <w:noWrap/>
            <w:vAlign w:val="center"/>
            <w:hideMark/>
          </w:tcPr>
          <w:p w14:paraId="7BD71A4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6173451" w14:textId="711FD7DA"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433EAEEA" w14:textId="1D3DB7FA"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加湿機能・除湿機能の仕様書</w:t>
            </w:r>
          </w:p>
          <w:p w14:paraId="69749200" w14:textId="1A1D59D8" w:rsidR="00437B55" w:rsidRPr="0023156F" w:rsidRDefault="00437B55" w:rsidP="00261DCF">
            <w:pPr>
              <w:widowControl/>
              <w:snapToGrid w:val="0"/>
              <w:spacing w:line="240" w:lineRule="exact"/>
              <w:ind w:left="210" w:hangingChars="150" w:hanging="21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夏期の設計用外気気象条件と共に、梅雨等、顕熱比（SHF</w:t>
            </w:r>
            <w:r w:rsidRPr="0023156F">
              <w:rPr>
                <w:rFonts w:ascii="HGPｺﾞｼｯｸM" w:eastAsia="HGPｺﾞｼｯｸM" w:hAnsi="ＭＳ ゴシック" w:cs="ＭＳ Ｐゴシック"/>
                <w:kern w:val="0"/>
                <w:sz w:val="14"/>
                <w:szCs w:val="14"/>
              </w:rPr>
              <w:t>）</w:t>
            </w:r>
            <w:r w:rsidRPr="0023156F">
              <w:rPr>
                <w:rFonts w:ascii="HGPｺﾞｼｯｸM" w:eastAsia="HGPｺﾞｼｯｸM" w:hAnsi="ＭＳ ゴシック" w:cs="ＭＳ Ｐゴシック" w:hint="eastAsia"/>
                <w:kern w:val="0"/>
                <w:sz w:val="14"/>
                <w:szCs w:val="14"/>
              </w:rPr>
              <w:t>が最も小さくなる条件下で提示された湿度を実現可能であることを判断できる資料（ﾚﾍﾞﾙ５）</w:t>
            </w:r>
          </w:p>
          <w:p w14:paraId="56C91648" w14:textId="48BAA5E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A294426"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F2DB835" w14:textId="46A1F7E1"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5800A7E3" w14:textId="46975772"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・加湿機能及び冬期の設計湿度の有無や設計湿度</w:t>
            </w:r>
          </w:p>
          <w:p w14:paraId="2C35991E" w14:textId="72575304"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・除湿機能及び夏期の設計湿度の有無や設計湿度</w:t>
            </w:r>
          </w:p>
          <w:p w14:paraId="7B68A8BC" w14:textId="020E8F55"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91E39A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2BCE853"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FC8CFE8"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4.4換気性能</w:t>
            </w:r>
          </w:p>
        </w:tc>
        <w:tc>
          <w:tcPr>
            <w:tcW w:w="6378" w:type="dxa"/>
            <w:tcBorders>
              <w:left w:val="single" w:sz="6" w:space="0" w:color="auto"/>
            </w:tcBorders>
            <w:shd w:val="clear" w:color="auto" w:fill="auto"/>
            <w:noWrap/>
            <w:vAlign w:val="center"/>
          </w:tcPr>
          <w:p w14:paraId="75DCBFF5"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tcPr>
          <w:p w14:paraId="30BD218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32BAFB4"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429AAA6" w14:textId="115CB89D" w:rsidR="00CC334D"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4.4.1換気量</w:t>
            </w:r>
          </w:p>
        </w:tc>
        <w:tc>
          <w:tcPr>
            <w:tcW w:w="6378" w:type="dxa"/>
            <w:tcBorders>
              <w:left w:val="single" w:sz="6" w:space="0" w:color="auto"/>
            </w:tcBorders>
            <w:shd w:val="clear" w:color="auto" w:fill="auto"/>
            <w:noWrap/>
            <w:vAlign w:val="center"/>
            <w:hideMark/>
          </w:tcPr>
          <w:p w14:paraId="298BC4F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20F4FA7" w14:textId="7A609BCF"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06FAE68" w14:textId="1946CC21"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換気風量計算書</w:t>
            </w:r>
            <w:r w:rsidR="00CC334D" w:rsidRPr="0023156F">
              <w:rPr>
                <w:rFonts w:ascii="HGPｺﾞｼｯｸM" w:eastAsia="HGPｺﾞｼｯｸM" w:hAnsi="ＭＳ ゴシック" w:cs="ＭＳ Ｐゴシック" w:hint="eastAsia"/>
                <w:kern w:val="0"/>
                <w:sz w:val="14"/>
                <w:szCs w:val="14"/>
              </w:rPr>
              <w:t>（想定使用人数、事務室人員密度、総換気量、１人当たりの換気量を説明）</w:t>
            </w:r>
          </w:p>
          <w:p w14:paraId="2B4606F9" w14:textId="187E69A7" w:rsidR="00CC334D" w:rsidRPr="0023156F" w:rsidRDefault="00CC334D"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09E" w:rsidRPr="0023156F">
              <w:rPr>
                <w:rFonts w:ascii="HGPｺﾞｼｯｸM" w:eastAsia="HGPｺﾞｼｯｸM" w:hAnsi="ＭＳ ゴシック" w:cs="ＭＳ Ｐゴシック" w:hint="eastAsia"/>
                <w:kern w:val="0"/>
                <w:sz w:val="14"/>
                <w:szCs w:val="14"/>
              </w:rPr>
              <w:t>設計段階評価</w:t>
            </w:r>
            <w:r w:rsidRPr="0023156F">
              <w:rPr>
                <w:rFonts w:ascii="HGPｺﾞｼｯｸM" w:eastAsia="HGPｺﾞｼｯｸM" w:hAnsi="ＭＳ ゴシック" w:cs="ＭＳ Ｐゴシック" w:hint="eastAsia"/>
                <w:kern w:val="0"/>
                <w:sz w:val="14"/>
                <w:szCs w:val="14"/>
              </w:rPr>
              <w:t>時は想定使用人数、運用時は利用人数をもとに計算する</w:t>
            </w:r>
          </w:p>
          <w:p w14:paraId="7928F5DD" w14:textId="4C0BFA17" w:rsidR="00E04119" w:rsidRPr="0023156F" w:rsidRDefault="00E0411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CASBEE-建築認証結果</w:t>
            </w:r>
          </w:p>
          <w:p w14:paraId="6782A59E" w14:textId="45E94A8A"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7BB3176"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4F6325B" w14:textId="38CE5C45"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3F6A8FF" w14:textId="73AD1DED"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・換気方式</w:t>
            </w:r>
          </w:p>
          <w:p w14:paraId="18BE139C" w14:textId="59465644" w:rsidR="00AD1C1A" w:rsidRPr="0023156F" w:rsidRDefault="00AD1C1A" w:rsidP="00AD1C1A">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・中央管理方式の場合の1人当たりの換気風量（外気導入量）</w:t>
            </w:r>
          </w:p>
          <w:p w14:paraId="4F02FA66" w14:textId="2C11F8D5" w:rsidR="00AD1C1A" w:rsidRPr="0023156F" w:rsidRDefault="00AD1C1A" w:rsidP="00AD1C1A">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・中央管理方式以外の場合、法規に対する倍率</w:t>
            </w:r>
          </w:p>
          <w:p w14:paraId="1A189670" w14:textId="4C12B9B2" w:rsidR="00CC334D" w:rsidRPr="0023156F" w:rsidRDefault="00CC334D"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C4FF9B7"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76A658E"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1E007E82" w14:textId="5EC682B0" w:rsidR="006A0F9F"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4.4.2自然換気性能</w:t>
            </w:r>
          </w:p>
        </w:tc>
        <w:tc>
          <w:tcPr>
            <w:tcW w:w="6378" w:type="dxa"/>
            <w:tcBorders>
              <w:left w:val="single" w:sz="6" w:space="0" w:color="auto"/>
              <w:bottom w:val="single" w:sz="6" w:space="0" w:color="auto"/>
            </w:tcBorders>
            <w:shd w:val="clear" w:color="auto" w:fill="auto"/>
            <w:noWrap/>
            <w:vAlign w:val="center"/>
            <w:hideMark/>
          </w:tcPr>
          <w:p w14:paraId="5C5B0FEA" w14:textId="77777777"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D9BE8E3" w14:textId="0CCDEB73"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2DA9410" w14:textId="25F9A5F4"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開放可能な窓、自然換気口の設置が確認できる資料（平面図、立面図、断面図、建具表など）</w:t>
            </w:r>
          </w:p>
          <w:p w14:paraId="4DD23D83" w14:textId="32423314"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十分な自然換気量を確保できる取組みを示す資料</w:t>
            </w:r>
          </w:p>
          <w:p w14:paraId="4E24BE1E" w14:textId="0AF751A2"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自然換気窓若しくは換気口の開閉を適切に運用する仕組み</w:t>
            </w:r>
          </w:p>
          <w:p w14:paraId="35521F47" w14:textId="4728E59C"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自然換気のみで室内環境が良好状態を維持する資料</w:t>
            </w:r>
          </w:p>
          <w:p w14:paraId="369DD5C2" w14:textId="42787549"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006A0F9F" w:rsidRPr="0023156F">
              <w:rPr>
                <w:rFonts w:ascii="HGPｺﾞｼｯｸM" w:eastAsia="HGPｺﾞｼｯｸM" w:hAnsi="ＭＳ ゴシック" w:cs="ＭＳ Ｐゴシック" w:hint="eastAsia"/>
                <w:kern w:val="0"/>
                <w:sz w:val="14"/>
                <w:szCs w:val="14"/>
              </w:rPr>
              <w:t>自然換気関する実測やシミュレーション</w:t>
            </w:r>
          </w:p>
          <w:p w14:paraId="616DFE43" w14:textId="425DF49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AED042C" w14:textId="37E8F46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EF427BE"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B58176A" w14:textId="7C40DB5B"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D872F2D" w14:textId="1FC3144F"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・自然換気のための窓もしくは換気口の設置</w:t>
            </w:r>
          </w:p>
          <w:p w14:paraId="362999F4" w14:textId="53040AD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・十分な自然換気量が確保されていること</w:t>
            </w:r>
          </w:p>
          <w:p w14:paraId="7503FFDA" w14:textId="5B17349F"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・自然換気の適切な運用や中間期に自然換気のみで室内環境を良好な状態に保つこと</w:t>
            </w:r>
          </w:p>
          <w:p w14:paraId="53C04693" w14:textId="7EC5CD05"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1260675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57B0147"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67C6BB58"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5リフレッシュ</w:t>
            </w:r>
          </w:p>
        </w:tc>
        <w:tc>
          <w:tcPr>
            <w:tcW w:w="6378" w:type="dxa"/>
            <w:tcBorders>
              <w:top w:val="single" w:sz="6" w:space="0" w:color="auto"/>
              <w:left w:val="single" w:sz="6" w:space="0" w:color="auto"/>
            </w:tcBorders>
            <w:shd w:val="clear" w:color="auto" w:fill="auto"/>
            <w:noWrap/>
            <w:vAlign w:val="center"/>
          </w:tcPr>
          <w:p w14:paraId="4E0E191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0DE5D72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8DDFACD"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AECD70A" w14:textId="5343AF81" w:rsidR="006A0F9F"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5.1オフィスからの眺望</w:t>
            </w:r>
          </w:p>
        </w:tc>
        <w:tc>
          <w:tcPr>
            <w:tcW w:w="6378" w:type="dxa"/>
            <w:tcBorders>
              <w:left w:val="single" w:sz="6" w:space="0" w:color="auto"/>
            </w:tcBorders>
            <w:shd w:val="clear" w:color="auto" w:fill="auto"/>
            <w:noWrap/>
            <w:vAlign w:val="center"/>
            <w:hideMark/>
          </w:tcPr>
          <w:p w14:paraId="6F0AEEF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D86676F" w14:textId="4F6C077C"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F8AB697" w14:textId="593BCCE4"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19133E67" w14:textId="401D1FF5"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断面図</w:t>
            </w:r>
            <w:r w:rsidR="0085764D" w:rsidRPr="0023156F">
              <w:rPr>
                <w:rFonts w:ascii="HGPｺﾞｼｯｸM" w:eastAsia="HGPｺﾞｼｯｸM" w:hAnsi="ＭＳ ゴシック" w:cs="ＭＳ Ｐゴシック" w:hint="eastAsia"/>
                <w:kern w:val="0"/>
                <w:sz w:val="14"/>
                <w:szCs w:val="14"/>
              </w:rPr>
              <w:t>、矩計図</w:t>
            </w:r>
          </w:p>
          <w:p w14:paraId="2537592B" w14:textId="0C16F76E" w:rsidR="0085764D" w:rsidRPr="0023156F" w:rsidRDefault="0085764D" w:rsidP="00261DCF">
            <w:pPr>
              <w:widowControl/>
              <w:snapToGrid w:val="0"/>
              <w:spacing w:line="240" w:lineRule="exact"/>
              <w:ind w:left="210" w:hangingChars="150" w:hanging="21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事務室からの眺望がわかる資料（写真）</w:t>
            </w:r>
            <w:r w:rsidR="005B4171" w:rsidRPr="0023156F">
              <w:rPr>
                <w:rFonts w:ascii="HGPｺﾞｼｯｸM" w:eastAsia="HGPｺﾞｼｯｸM" w:hAnsi="ＭＳ ゴシック" w:cs="ＭＳ Ｐゴシック" w:hint="eastAsia"/>
                <w:kern w:val="0"/>
                <w:sz w:val="14"/>
                <w:szCs w:val="14"/>
              </w:rPr>
              <w:t xml:space="preserve">　及び窓面からの景観がインセンティブになっていることを示す建物のパンフレット、不動産情報等</w:t>
            </w:r>
          </w:p>
          <w:p w14:paraId="492191F4" w14:textId="5A7F9144"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06B7806" w14:textId="77777777"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845972B" w14:textId="3ABF8679"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0C50B1D" w14:textId="37FFE2DE"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・事務室の天井高さ</w:t>
            </w:r>
          </w:p>
          <w:p w14:paraId="72481DBD" w14:textId="36BF960B"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・すべての執務者が十分な屋外の情報を得られる窓の有無</w:t>
            </w:r>
          </w:p>
          <w:p w14:paraId="53A9E36E" w14:textId="0D283AB0"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・窓から大規模な緑地、花壇、河川、海などの良好な景観を臨むことができることによるレベルアップ</w:t>
            </w:r>
          </w:p>
          <w:p w14:paraId="3786D1E5" w14:textId="34D7A5C5"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lastRenderedPageBreak/>
              <w:t>・窓からの景観を確保するために日射遮蔽材を工夫することによるレベルアップ</w:t>
            </w:r>
          </w:p>
          <w:p w14:paraId="7EC1993E" w14:textId="50A1063F"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420C97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37F284B"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6EB6E20" w14:textId="67876702" w:rsidR="0085764D"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5.2室内の植栽・自然とのつながり</w:t>
            </w:r>
          </w:p>
        </w:tc>
        <w:tc>
          <w:tcPr>
            <w:tcW w:w="6378" w:type="dxa"/>
            <w:tcBorders>
              <w:left w:val="single" w:sz="6" w:space="0" w:color="auto"/>
            </w:tcBorders>
            <w:shd w:val="clear" w:color="auto" w:fill="auto"/>
            <w:noWrap/>
            <w:vAlign w:val="center"/>
            <w:hideMark/>
          </w:tcPr>
          <w:p w14:paraId="11C23A7C"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D21BBBA" w14:textId="74D9376B"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B41455A" w14:textId="3C5239F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執務空間内の写真</w:t>
            </w:r>
          </w:p>
          <w:p w14:paraId="45AD8B5C" w14:textId="05570B2F"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執務空間内のイメージ写真・図等</w:t>
            </w:r>
          </w:p>
          <w:p w14:paraId="1B54D6BF" w14:textId="6B0B51E7" w:rsidR="00487C8B" w:rsidRPr="0023156F" w:rsidRDefault="00487C8B"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自席から見た屋外の植栽の状況がわかる写真など</w:t>
            </w:r>
          </w:p>
          <w:p w14:paraId="34E5F378" w14:textId="3B0CD93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C4398C9"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0E024BB" w14:textId="0EB4EC05"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1EE1FFB" w14:textId="0348F1B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・執務空間における植栽の有無</w:t>
            </w:r>
          </w:p>
          <w:p w14:paraId="074DB861" w14:textId="087D8E8B"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・執務空間（自席など）から植栽等を感じる割合</w:t>
            </w:r>
          </w:p>
          <w:p w14:paraId="622B9959" w14:textId="62F02784"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DA6CFD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7598378"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03994E6" w14:textId="59F6E065" w:rsidR="00487C8B"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5.3室外（敷地内）の植栽・自然とのつながり</w:t>
            </w:r>
          </w:p>
        </w:tc>
        <w:tc>
          <w:tcPr>
            <w:tcW w:w="6378" w:type="dxa"/>
            <w:tcBorders>
              <w:left w:val="single" w:sz="6" w:space="0" w:color="auto"/>
            </w:tcBorders>
            <w:shd w:val="clear" w:color="auto" w:fill="auto"/>
            <w:noWrap/>
            <w:vAlign w:val="center"/>
            <w:hideMark/>
          </w:tcPr>
          <w:p w14:paraId="2A5942A7"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22DF9D7" w14:textId="6A3891B7"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C85F2EA" w14:textId="10DF9FDC"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CASBEE-新築の評価結果</w:t>
            </w:r>
          </w:p>
          <w:p w14:paraId="65B2374A" w14:textId="1C81577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JHEPやJBIBによる評価ツールの活用</w:t>
            </w:r>
            <w:r w:rsidR="00487C8B" w:rsidRPr="0023156F">
              <w:rPr>
                <w:rFonts w:ascii="HGPｺﾞｼｯｸM" w:eastAsia="HGPｺﾞｼｯｸM" w:hAnsi="ＭＳ ゴシック" w:cs="ＭＳ Ｐゴシック" w:hint="eastAsia"/>
                <w:kern w:val="0"/>
                <w:sz w:val="14"/>
                <w:szCs w:val="14"/>
              </w:rPr>
              <w:t>、ABINC認証など</w:t>
            </w:r>
            <w:r w:rsidRPr="0023156F">
              <w:rPr>
                <w:rFonts w:ascii="HGPｺﾞｼｯｸM" w:eastAsia="HGPｺﾞｼｯｸM" w:hAnsi="ＭＳ ゴシック" w:cs="ＭＳ Ｐゴシック" w:hint="eastAsia"/>
                <w:kern w:val="0"/>
                <w:sz w:val="14"/>
                <w:szCs w:val="14"/>
              </w:rPr>
              <w:t>の根拠となる資料</w:t>
            </w:r>
            <w:r w:rsidR="00487C8B" w:rsidRPr="0023156F">
              <w:rPr>
                <w:rFonts w:ascii="HGPｺﾞｼｯｸM" w:eastAsia="HGPｺﾞｼｯｸM" w:hAnsi="ＭＳ ゴシック" w:cs="ＭＳ Ｐゴシック" w:hint="eastAsia"/>
                <w:kern w:val="0"/>
                <w:sz w:val="14"/>
                <w:szCs w:val="14"/>
              </w:rPr>
              <w:t>（Lv4）</w:t>
            </w:r>
          </w:p>
          <w:p w14:paraId="7DE7E36A" w14:textId="7A80D116"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JHEP のAランク認証以上等を示す資料</w:t>
            </w:r>
          </w:p>
          <w:p w14:paraId="0AAD2A00" w14:textId="6DCA373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評価する取組みを説明する資料</w:t>
            </w:r>
          </w:p>
          <w:p w14:paraId="636F31EB" w14:textId="0536D689"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1）　自然資源の安全</w:t>
            </w:r>
          </w:p>
          <w:p w14:paraId="36AEE8D1" w14:textId="0858AC43"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2）　</w:t>
            </w:r>
            <w:r w:rsidR="00087190" w:rsidRPr="0023156F">
              <w:rPr>
                <w:rFonts w:ascii="HGPｺﾞｼｯｸM" w:eastAsia="HGPｺﾞｼｯｸM" w:hAnsi="ＭＳ ゴシック" w:cs="ＭＳ Ｐゴシック" w:hint="eastAsia"/>
                <w:kern w:val="0"/>
                <w:sz w:val="14"/>
                <w:szCs w:val="14"/>
              </w:rPr>
              <w:t>多様な生態空間の創出</w:t>
            </w:r>
          </w:p>
          <w:p w14:paraId="2C40F664" w14:textId="6AB508F9"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3）　</w:t>
            </w:r>
            <w:r w:rsidR="00087190" w:rsidRPr="0023156F">
              <w:rPr>
                <w:rFonts w:ascii="HGPｺﾞｼｯｸM" w:eastAsia="HGPｺﾞｼｯｸM" w:hAnsi="ＭＳ ゴシック" w:cs="ＭＳ Ｐゴシック" w:hint="eastAsia"/>
                <w:kern w:val="0"/>
                <w:sz w:val="14"/>
                <w:szCs w:val="14"/>
              </w:rPr>
              <w:t>周辺の植生に配慮した環境づくり</w:t>
            </w:r>
          </w:p>
          <w:p w14:paraId="0117954B" w14:textId="230F6C5C"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4）　</w:t>
            </w:r>
            <w:r w:rsidR="00087190" w:rsidRPr="0023156F">
              <w:rPr>
                <w:rFonts w:ascii="HGPｺﾞｼｯｸM" w:eastAsia="HGPｺﾞｼｯｸM" w:hAnsi="ＭＳ ゴシック" w:cs="ＭＳ Ｐゴシック" w:hint="eastAsia"/>
                <w:kern w:val="0"/>
                <w:sz w:val="14"/>
                <w:szCs w:val="14"/>
              </w:rPr>
              <w:t>トータルの緑地規模</w:t>
            </w:r>
          </w:p>
          <w:p w14:paraId="5D62B98F" w14:textId="4ABC9527"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5）　</w:t>
            </w:r>
            <w:r w:rsidR="00087190" w:rsidRPr="0023156F">
              <w:rPr>
                <w:rFonts w:ascii="HGPｺﾞｼｯｸM" w:eastAsia="HGPｺﾞｼｯｸM" w:hAnsi="ＭＳ ゴシック" w:cs="ＭＳ Ｐゴシック" w:hint="eastAsia"/>
                <w:kern w:val="0"/>
                <w:sz w:val="14"/>
                <w:szCs w:val="14"/>
              </w:rPr>
              <w:t>生物資源の管理と利用</w:t>
            </w:r>
          </w:p>
          <w:p w14:paraId="3F1CBC2F" w14:textId="65C3EDBC" w:rsidR="00487C8B" w:rsidRPr="0023156F" w:rsidRDefault="00487C8B" w:rsidP="0008719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6）　</w:t>
            </w:r>
            <w:r w:rsidR="00087190" w:rsidRPr="0023156F">
              <w:rPr>
                <w:rFonts w:ascii="HGPｺﾞｼｯｸM" w:eastAsia="HGPｺﾞｼｯｸM" w:hAnsi="ＭＳ ゴシック" w:cs="ＭＳ Ｐゴシック" w:hint="eastAsia"/>
                <w:kern w:val="0"/>
                <w:sz w:val="14"/>
                <w:szCs w:val="14"/>
              </w:rPr>
              <w:t>屋外温熱環境の適正化</w:t>
            </w:r>
          </w:p>
          <w:p w14:paraId="1FA2E560" w14:textId="5AFA777C"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6C020268" w14:textId="1B52062C"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5434376" w14:textId="1E761785"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07FCF86" w14:textId="65BDB0EE"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・外構、テラス、屋上などで植栽、自然に触れられる取組みの有無</w:t>
            </w:r>
          </w:p>
          <w:p w14:paraId="0249105D" w14:textId="5C36EF70"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・生物多様性評価の取組み</w:t>
            </w:r>
          </w:p>
          <w:p w14:paraId="48057A9B" w14:textId="70408176"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・生物多様性評価に関する認証取得</w:t>
            </w:r>
          </w:p>
          <w:p w14:paraId="153D5658" w14:textId="63D45CB5"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・評価する取組みの数</w:t>
            </w:r>
          </w:p>
          <w:p w14:paraId="78D686A4" w14:textId="74BA06C7"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58F8441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99410C8"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A28EA6D" w14:textId="61B7203A" w:rsidR="00016227" w:rsidRPr="0023156F" w:rsidRDefault="005423E4" w:rsidP="00016227">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5.4トイレの充足性・機能性</w:t>
            </w:r>
          </w:p>
          <w:p w14:paraId="50156D42" w14:textId="05A00618" w:rsidR="00087190" w:rsidRPr="0023156F" w:rsidRDefault="00087190" w:rsidP="005423E4">
            <w:pPr>
              <w:widowControl/>
              <w:snapToGrid w:val="0"/>
              <w:spacing w:line="240" w:lineRule="exact"/>
              <w:rPr>
                <w:rFonts w:ascii="HGPｺﾞｼｯｸM" w:eastAsia="HGPｺﾞｼｯｸM" w:hAnsi="ＭＳ ゴシック" w:cs="ＭＳ Ｐゴシック"/>
                <w:w w:val="90"/>
                <w:kern w:val="0"/>
                <w:sz w:val="14"/>
                <w:szCs w:val="14"/>
              </w:rPr>
            </w:pPr>
          </w:p>
        </w:tc>
        <w:tc>
          <w:tcPr>
            <w:tcW w:w="6378" w:type="dxa"/>
            <w:tcBorders>
              <w:left w:val="single" w:sz="6" w:space="0" w:color="auto"/>
            </w:tcBorders>
            <w:shd w:val="clear" w:color="auto" w:fill="auto"/>
            <w:noWrap/>
            <w:vAlign w:val="center"/>
            <w:hideMark/>
          </w:tcPr>
          <w:p w14:paraId="56F4BA15" w14:textId="77777777" w:rsidR="005423E4" w:rsidRPr="0023156F" w:rsidRDefault="005423E4" w:rsidP="005423E4">
            <w:pPr>
              <w:widowControl/>
              <w:snapToGrid w:val="0"/>
              <w:spacing w:line="240" w:lineRule="exact"/>
              <w:ind w:left="59" w:hangingChars="42" w:hanging="59"/>
              <w:jc w:val="left"/>
              <w:rPr>
                <w:rFonts w:ascii="HGPｺﾞｼｯｸM" w:eastAsia="HGPｺﾞｼｯｸM" w:hAnsi="ＭＳ ゴシック" w:cs="ＭＳ Ｐゴシック"/>
                <w:kern w:val="0"/>
                <w:sz w:val="14"/>
                <w:szCs w:val="14"/>
              </w:rPr>
            </w:pPr>
          </w:p>
          <w:p w14:paraId="5B1383FF" w14:textId="4E0AE623"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59B9A43" w14:textId="003CEFC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器具個数の計算書</w:t>
            </w:r>
          </w:p>
          <w:p w14:paraId="3445A352" w14:textId="4B621A55" w:rsidR="00EE7219" w:rsidRPr="0023156F" w:rsidRDefault="00EE721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（評価項目</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0"/>
                </mc:Choice>
                <mc:Fallback>
                  <w:t>①</w:t>
                </mc:Fallback>
              </mc:AlternateContent>
            </w:r>
            <w:r w:rsidRPr="0023156F">
              <w:rPr>
                <w:rFonts w:ascii="HGPｺﾞｼｯｸM" w:eastAsia="HGPｺﾞｼｯｸM" w:hAnsi="ＭＳ ゴシック" w:cs="ＭＳ Ｐゴシック" w:hint="eastAsia"/>
                <w:kern w:val="0"/>
                <w:sz w:val="14"/>
                <w:szCs w:val="14"/>
              </w:rPr>
              <w:t>～</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4"/>
                </mc:Choice>
                <mc:Fallback>
                  <w:t>⑤</w:t>
                </mc:Fallback>
              </mc:AlternateContent>
            </w:r>
            <w:r w:rsidRPr="0023156F">
              <w:rPr>
                <w:rFonts w:ascii="HGPｺﾞｼｯｸM" w:eastAsia="HGPｺﾞｼｯｸM" w:hAnsi="ＭＳ ゴシック" w:cs="ＭＳ Ｐゴシック" w:hint="eastAsia"/>
                <w:kern w:val="0"/>
                <w:sz w:val="14"/>
                <w:szCs w:val="14"/>
              </w:rPr>
              <w:t>の場合は）過半数に設置した資料</w:t>
            </w:r>
          </w:p>
          <w:p w14:paraId="6C689B6C" w14:textId="6EAC9FD6" w:rsidR="00087190" w:rsidRPr="0023156F" w:rsidRDefault="00087190"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評価項目を明示した資料（平面図、給排水・衛生図）</w:t>
            </w:r>
          </w:p>
          <w:p w14:paraId="2DBE6F9D" w14:textId="7CAD910B"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多様な利用者を意識した</w:t>
            </w:r>
            <w:r w:rsidR="00087190" w:rsidRPr="0023156F">
              <w:rPr>
                <w:rFonts w:ascii="HGPｺﾞｼｯｸM" w:eastAsia="HGPｺﾞｼｯｸM" w:hAnsi="ＭＳ ゴシック" w:cs="ＭＳ Ｐゴシック" w:hint="eastAsia"/>
                <w:kern w:val="0"/>
                <w:sz w:val="14"/>
                <w:szCs w:val="14"/>
              </w:rPr>
              <w:t>設計についてその</w:t>
            </w:r>
            <w:r w:rsidRPr="0023156F">
              <w:rPr>
                <w:rFonts w:ascii="HGPｺﾞｼｯｸM" w:eastAsia="HGPｺﾞｼｯｸM" w:hAnsi="ＭＳ ゴシック" w:cs="ＭＳ Ｐゴシック" w:hint="eastAsia"/>
                <w:kern w:val="0"/>
                <w:sz w:val="14"/>
                <w:szCs w:val="14"/>
              </w:rPr>
              <w:t>取組み</w:t>
            </w:r>
            <w:r w:rsidR="00087190" w:rsidRPr="0023156F">
              <w:rPr>
                <w:rFonts w:ascii="HGPｺﾞｼｯｸM" w:eastAsia="HGPｺﾞｼｯｸM" w:hAnsi="ＭＳ ゴシック" w:cs="ＭＳ Ｐゴシック" w:hint="eastAsia"/>
                <w:kern w:val="0"/>
                <w:sz w:val="14"/>
                <w:szCs w:val="14"/>
              </w:rPr>
              <w:t>を示す</w:t>
            </w:r>
            <w:r w:rsidRPr="0023156F">
              <w:rPr>
                <w:rFonts w:ascii="HGPｺﾞｼｯｸM" w:eastAsia="HGPｺﾞｼｯｸM" w:hAnsi="ＭＳ ゴシック" w:cs="ＭＳ Ｐゴシック" w:hint="eastAsia"/>
                <w:kern w:val="0"/>
                <w:sz w:val="14"/>
                <w:szCs w:val="14"/>
              </w:rPr>
              <w:t>資料</w:t>
            </w:r>
            <w:r w:rsidR="00087190" w:rsidRPr="0023156F">
              <w:rPr>
                <w:rFonts w:ascii="HGPｺﾞｼｯｸM" w:eastAsia="HGPｺﾞｼｯｸM" w:hAnsi="ＭＳ ゴシック" w:cs="ＭＳ Ｐゴシック" w:hint="eastAsia"/>
                <w:kern w:val="0"/>
                <w:sz w:val="14"/>
                <w:szCs w:val="14"/>
              </w:rPr>
              <w:t>（Lv5）</w:t>
            </w:r>
          </w:p>
          <w:p w14:paraId="6E5FD709" w14:textId="766EF2B5"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AB5BC0E"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1CA2D728" w14:textId="77777777" w:rsidR="0023156F" w:rsidRPr="0023156F" w:rsidRDefault="0023156F" w:rsidP="00AD1C1A">
            <w:pPr>
              <w:widowControl/>
              <w:snapToGrid w:val="0"/>
              <w:spacing w:line="240" w:lineRule="exact"/>
              <w:jc w:val="left"/>
              <w:rPr>
                <w:rFonts w:ascii="HGPｺﾞｼｯｸM" w:eastAsia="HGPｺﾞｼｯｸM" w:hAnsi="ＭＳ ゴシック" w:cs="ＭＳ Ｐゴシック"/>
                <w:kern w:val="0"/>
                <w:sz w:val="14"/>
                <w:szCs w:val="14"/>
              </w:rPr>
            </w:pPr>
          </w:p>
          <w:p w14:paraId="14A686FD" w14:textId="5413F4CA"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539549F6" w14:textId="4C276CBC" w:rsidR="00AD1C1A" w:rsidRPr="0023156F" w:rsidRDefault="00AD1C1A" w:rsidP="00AD1C1A">
            <w:pPr>
              <w:widowControl/>
              <w:snapToGrid w:val="0"/>
              <w:spacing w:line="240" w:lineRule="exact"/>
              <w:ind w:left="59" w:hangingChars="42" w:hanging="59"/>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・空気調和・衛生工学会規格「給排水衛生設備基準・同解説SHASE－S206-2009」にある器具適正個数のレベル</w:t>
            </w:r>
          </w:p>
          <w:p w14:paraId="21434919" w14:textId="70F99732"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・評価項目の数</w:t>
            </w:r>
          </w:p>
          <w:p w14:paraId="2D57F8AF" w14:textId="77777777" w:rsidR="00AD1C1A" w:rsidRPr="0023156F" w:rsidRDefault="00AD1C1A" w:rsidP="00AD1C1A">
            <w:pPr>
              <w:widowControl/>
              <w:snapToGrid w:val="0"/>
              <w:spacing w:line="240" w:lineRule="exact"/>
              <w:ind w:left="59" w:hangingChars="42" w:hanging="59"/>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・多様な利用者を意識した設計</w:t>
            </w:r>
          </w:p>
          <w:p w14:paraId="16BBBF61" w14:textId="32719BC4"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BA9BBB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23799E3"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054C1AA" w14:textId="744CC949" w:rsidR="00EE7219"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5.5給排水設備の設置自由度</w:t>
            </w:r>
          </w:p>
        </w:tc>
        <w:tc>
          <w:tcPr>
            <w:tcW w:w="6378" w:type="dxa"/>
            <w:tcBorders>
              <w:left w:val="single" w:sz="6" w:space="0" w:color="auto"/>
            </w:tcBorders>
            <w:shd w:val="clear" w:color="auto" w:fill="auto"/>
            <w:noWrap/>
            <w:vAlign w:val="center"/>
            <w:hideMark/>
          </w:tcPr>
          <w:p w14:paraId="08B4D98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2037E3D" w14:textId="0F4AA89C" w:rsidR="00016227"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240DE902" w14:textId="4FDA02A3" w:rsidR="00EE7219" w:rsidRPr="0023156F" w:rsidRDefault="00EE721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専有部内の給排水配管の接続状況がわかる資料（配管系統図など）</w:t>
            </w:r>
          </w:p>
          <w:p w14:paraId="1E0AA892" w14:textId="1592D16B" w:rsidR="00EE7219" w:rsidRPr="0023156F" w:rsidRDefault="00EE721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給水設備の設置可能範囲を説明する資料（</w:t>
            </w:r>
            <w:r w:rsidR="007E6D22" w:rsidRPr="0023156F">
              <w:rPr>
                <w:rFonts w:ascii="HGPｺﾞｼｯｸM" w:eastAsia="HGPｺﾞｼｯｸM" w:hAnsi="ＭＳ ゴシック" w:cs="ＭＳ Ｐゴシック" w:hint="eastAsia"/>
                <w:kern w:val="0"/>
                <w:sz w:val="14"/>
                <w:szCs w:val="14"/>
              </w:rPr>
              <w:t>平面図及び</w:t>
            </w:r>
            <w:r w:rsidRPr="0023156F">
              <w:rPr>
                <w:rFonts w:ascii="HGPｺﾞｼｯｸM" w:eastAsia="HGPｺﾞｼｯｸM" w:hAnsi="ＭＳ ゴシック" w:cs="ＭＳ Ｐゴシック" w:hint="eastAsia"/>
                <w:kern w:val="0"/>
                <w:sz w:val="14"/>
                <w:szCs w:val="14"/>
              </w:rPr>
              <w:t>配管系統図など）</w:t>
            </w:r>
          </w:p>
          <w:p w14:paraId="64D69415" w14:textId="15B9C806"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2FBC53B"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1E1227D4" w14:textId="022A2C11"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98EB6D3" w14:textId="09E21A1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・執務室内に後からキッチン、パントリーなどの水廻り空間の設置の可否</w:t>
            </w:r>
          </w:p>
          <w:p w14:paraId="33088915" w14:textId="0564926C"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・各階専有部にパントリーの標準設置</w:t>
            </w:r>
          </w:p>
          <w:p w14:paraId="697FA898" w14:textId="38F10F4D"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・水回り空間の面積率</w:t>
            </w:r>
          </w:p>
          <w:p w14:paraId="72D85B15" w14:textId="7939A54D"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12B390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59AB857"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A1752EF" w14:textId="612E98AB" w:rsidR="009B305A" w:rsidRPr="0023156F" w:rsidRDefault="005423E4" w:rsidP="00016227">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5.6リフレッシュスペース</w:t>
            </w:r>
          </w:p>
        </w:tc>
        <w:tc>
          <w:tcPr>
            <w:tcW w:w="6378" w:type="dxa"/>
            <w:tcBorders>
              <w:left w:val="single" w:sz="6" w:space="0" w:color="auto"/>
            </w:tcBorders>
            <w:shd w:val="clear" w:color="auto" w:fill="auto"/>
            <w:noWrap/>
            <w:vAlign w:val="center"/>
            <w:hideMark/>
          </w:tcPr>
          <w:p w14:paraId="2A4FF9C5" w14:textId="77777777" w:rsidR="004637D5" w:rsidRPr="0023156F" w:rsidRDefault="004637D5"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B3A149B" w14:textId="4CD6AC6E"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FCFCFFD" w14:textId="6DE5D608"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6AFF255D" w14:textId="52085C2B"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リフレッシュスペースの状況を示す資料</w:t>
            </w:r>
          </w:p>
          <w:p w14:paraId="54781967" w14:textId="7646D53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A90D30F" w14:textId="77777777"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1274F729" w14:textId="5CCD6567"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lastRenderedPageBreak/>
              <w:t>[ （参考）主たる評価のポイント ]</w:t>
            </w:r>
          </w:p>
          <w:p w14:paraId="2C3A8AE8"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パターン1</w:t>
            </w:r>
          </w:p>
          <w:p w14:paraId="5CEFA3CC"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・建物内のリフレッシュスペース</w:t>
            </w:r>
          </w:p>
          <w:p w14:paraId="706BA7D1"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・各階共用部のリフレッシュスペース</w:t>
            </w:r>
          </w:p>
          <w:p w14:paraId="6D11ED8A"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・自動販売機またはウォーターサーバ</w:t>
            </w:r>
          </w:p>
          <w:p w14:paraId="63D2C7A2"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・快適なリフレッシュスペース</w:t>
            </w:r>
          </w:p>
          <w:p w14:paraId="28417F79"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・建物内に多様なニーズに応える複数タイプのリフレッシュスペース</w:t>
            </w:r>
          </w:p>
          <w:p w14:paraId="445FFAFB" w14:textId="0089EBC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パターン2，3</w:t>
            </w:r>
          </w:p>
          <w:p w14:paraId="312C53AA"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・専有部もしくは建物内のリフレッシュスペース</w:t>
            </w:r>
          </w:p>
          <w:p w14:paraId="0C926A7E"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・建物内の一部のリフレッシュスペース</w:t>
            </w:r>
          </w:p>
          <w:p w14:paraId="680C0D0F"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・自動販売機またはウォーターサーバ</w:t>
            </w:r>
          </w:p>
          <w:p w14:paraId="315DD583"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・快適なリフレッシュスペース</w:t>
            </w:r>
          </w:p>
          <w:p w14:paraId="77D4CCFE"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・建物内に多様なニーズに応える複数タイプのリフレッシュスペース</w:t>
            </w:r>
          </w:p>
          <w:p w14:paraId="3E3543D8" w14:textId="16FBC9C4"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C787E87"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0F57A65"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B9EBD65"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5.7食事のための空間</w:t>
            </w:r>
          </w:p>
        </w:tc>
        <w:tc>
          <w:tcPr>
            <w:tcW w:w="6378" w:type="dxa"/>
            <w:tcBorders>
              <w:left w:val="single" w:sz="6" w:space="0" w:color="auto"/>
            </w:tcBorders>
            <w:shd w:val="clear" w:color="auto" w:fill="auto"/>
            <w:noWrap/>
            <w:vAlign w:val="center"/>
            <w:hideMark/>
          </w:tcPr>
          <w:p w14:paraId="33DC5B54"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F6E1A19" w14:textId="5A1BC2F4" w:rsidR="005423E4" w:rsidRPr="0023156F" w:rsidRDefault="00261DC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7742AF8" w14:textId="2F8117EA"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3258414F" w14:textId="62FE2321"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食事や軽食をとるスペースの状況を示す資料</w:t>
            </w:r>
          </w:p>
          <w:p w14:paraId="32B38BCE" w14:textId="68A72493" w:rsidR="00410437" w:rsidRPr="0023156F" w:rsidRDefault="00410437"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簡易な調理が可能な設備（加熱用の機器を備えたキッチン等）を示す資料</w:t>
            </w:r>
          </w:p>
          <w:p w14:paraId="4AC01DFA" w14:textId="231B78AD"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0F6ED2F" w14:textId="6C22A167"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C6CA0D6" w14:textId="02E60934"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E63066A"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パターン1</w:t>
            </w:r>
          </w:p>
          <w:p w14:paraId="27F9CDBA" w14:textId="77777777" w:rsidR="0031202E" w:rsidRPr="0023156F" w:rsidRDefault="0031202E" w:rsidP="0031202E">
            <w:pPr>
              <w:widowControl/>
              <w:snapToGrid w:val="0"/>
              <w:spacing w:line="240" w:lineRule="exact"/>
              <w:jc w:val="left"/>
              <w:rPr>
                <w:rFonts w:ascii="HGPｺﾞｼｯｸM" w:eastAsia="HGPｺﾞｼｯｸM" w:hAnsi="ＭＳ 明朝" w:cs="ＭＳ 明朝"/>
                <w:kern w:val="0"/>
                <w:sz w:val="14"/>
                <w:szCs w:val="14"/>
              </w:rPr>
            </w:pPr>
            <w:r w:rsidRPr="0023156F">
              <w:rPr>
                <w:rFonts w:ascii="HGPｺﾞｼｯｸM" w:eastAsia="HGPｺﾞｼｯｸM" w:hAnsi="ＭＳ ゴシック" w:cs="ＭＳ Ｐゴシック" w:hint="eastAsia"/>
                <w:kern w:val="0"/>
                <w:sz w:val="14"/>
                <w:szCs w:val="14"/>
              </w:rPr>
              <w:t>・建物内で食事や軽食をとるスペース</w:t>
            </w:r>
          </w:p>
          <w:p w14:paraId="35561B68"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・建物内で快適な食事や軽食をとるスペース</w:t>
            </w:r>
          </w:p>
          <w:p w14:paraId="43663F85" w14:textId="77777777" w:rsidR="0031202E" w:rsidRPr="0023156F" w:rsidRDefault="0031202E" w:rsidP="0031202E">
            <w:pPr>
              <w:widowControl/>
              <w:snapToGrid w:val="0"/>
              <w:spacing w:line="240" w:lineRule="exact"/>
              <w:jc w:val="left"/>
              <w:rPr>
                <w:rFonts w:ascii="HGPｺﾞｼｯｸM" w:eastAsia="HGPｺﾞｼｯｸM" w:hAnsi="ＭＳ 明朝" w:cs="ＭＳ 明朝"/>
                <w:kern w:val="0"/>
                <w:sz w:val="14"/>
                <w:szCs w:val="14"/>
              </w:rPr>
            </w:pPr>
            <w:r w:rsidRPr="0023156F">
              <w:rPr>
                <w:rFonts w:ascii="HGPｺﾞｼｯｸM" w:eastAsia="HGPｺﾞｼｯｸM" w:hAnsi="ＭＳ ゴシック" w:cs="ＭＳ Ｐゴシック" w:hint="eastAsia"/>
                <w:kern w:val="0"/>
                <w:sz w:val="14"/>
                <w:szCs w:val="14"/>
              </w:rPr>
              <w:t>・建物内で快適かつ簡易な調理も可能な食事や軽食をとるスペース</w:t>
            </w:r>
          </w:p>
          <w:p w14:paraId="3C451167"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パターン2，3</w:t>
            </w:r>
          </w:p>
          <w:p w14:paraId="40B96F24"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・建物内もしくは専有部で食事や軽食をとるスペース</w:t>
            </w:r>
          </w:p>
          <w:p w14:paraId="24E97FF0"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・建物内もしくは専有部で快適な食事や軽食をとるスペース</w:t>
            </w:r>
          </w:p>
          <w:p w14:paraId="2CDDD515"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・建物内もしくは専有部で快適かつ簡易な調理も可能な食事や軽食をとるスペース</w:t>
            </w:r>
          </w:p>
          <w:p w14:paraId="1DEC145D" w14:textId="46EDFC3F"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4D6011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C2E6DD0" w14:textId="77777777" w:rsidTr="00FA53B6">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4ED85172" w14:textId="7D660F4C" w:rsidR="00016227" w:rsidRPr="0023156F" w:rsidRDefault="005423E4" w:rsidP="00016227">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5.8分煙対応、禁煙対応</w:t>
            </w:r>
          </w:p>
          <w:p w14:paraId="04654BC3" w14:textId="7D4DCFD8" w:rsidR="00A600B5" w:rsidRPr="0023156F" w:rsidRDefault="00A600B5" w:rsidP="005423E4">
            <w:pPr>
              <w:widowControl/>
              <w:snapToGrid w:val="0"/>
              <w:spacing w:line="240" w:lineRule="exact"/>
              <w:rPr>
                <w:rFonts w:ascii="HGPｺﾞｼｯｸM" w:eastAsia="HGPｺﾞｼｯｸM" w:hAnsi="ＭＳ ゴシック" w:cs="ＭＳ Ｐゴシック"/>
                <w:w w:val="90"/>
                <w:kern w:val="0"/>
                <w:sz w:val="14"/>
                <w:szCs w:val="14"/>
              </w:rPr>
            </w:pPr>
          </w:p>
        </w:tc>
        <w:tc>
          <w:tcPr>
            <w:tcW w:w="6378" w:type="dxa"/>
            <w:tcBorders>
              <w:left w:val="single" w:sz="6" w:space="0" w:color="auto"/>
              <w:bottom w:val="single" w:sz="6" w:space="0" w:color="auto"/>
            </w:tcBorders>
            <w:shd w:val="clear" w:color="auto" w:fill="auto"/>
            <w:noWrap/>
            <w:vAlign w:val="center"/>
            <w:hideMark/>
          </w:tcPr>
          <w:p w14:paraId="6152855D" w14:textId="77777777" w:rsidR="00A551E4" w:rsidRPr="0023156F" w:rsidRDefault="00A551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AF0940F" w14:textId="74455F4A" w:rsidR="00016227"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7F17493" w14:textId="661EB2DC"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改正健康増進法への対応状況が確認できる資料</w:t>
            </w:r>
          </w:p>
          <w:p w14:paraId="2511E493" w14:textId="6D1C1668"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喫煙専用室を設置している場合、同法の技術基準を満たすことが判別できる資料</w:t>
            </w:r>
          </w:p>
          <w:p w14:paraId="3A7AA595" w14:textId="0A9DD7EA"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特定屋外喫煙場所を設置する場合、同法の要件を満たすことが判別できる資料</w:t>
            </w:r>
          </w:p>
          <w:p w14:paraId="0E2F183A" w14:textId="3B1C2FF7"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煙の発生源と外気取入口及び屋外で人が滞留する場所との離隔距離が確認できる資料</w:t>
            </w:r>
          </w:p>
          <w:p w14:paraId="3FC12D68" w14:textId="56F06425"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特定屋外喫煙場所と建物及び施設の利用者が通常立ち入る場所との間の離隔距離が確認できる資料</w:t>
            </w:r>
          </w:p>
          <w:p w14:paraId="1D19FF3E" w14:textId="120F3D79"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AE17B12" w14:textId="77777777"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450CF66" w14:textId="501AEC75"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8B4D66E" w14:textId="3A9F5FCE" w:rsidR="009E74E6" w:rsidRPr="0023156F" w:rsidRDefault="009E74E6"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・受動喫煙を防止するための取組を評価</w:t>
            </w:r>
          </w:p>
          <w:p w14:paraId="0F2B4139" w14:textId="0634EA35" w:rsidR="009E74E6" w:rsidRPr="0023156F" w:rsidRDefault="009E74E6"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・改正健康増進法の定義及び同法の技術的基準</w:t>
            </w:r>
          </w:p>
          <w:p w14:paraId="5B316DF2" w14:textId="7E9903AF"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・屋内喫煙スペースの有無</w:t>
            </w:r>
            <w:r w:rsidR="009E74E6" w:rsidRPr="0023156F">
              <w:rPr>
                <w:rFonts w:ascii="HGPｺﾞｼｯｸM" w:eastAsia="HGPｺﾞｼｯｸM" w:hAnsi="ＭＳ ゴシック" w:cs="ＭＳ Ｐゴシック" w:hint="eastAsia"/>
                <w:kern w:val="0"/>
                <w:sz w:val="14"/>
                <w:szCs w:val="14"/>
              </w:rPr>
              <w:t>及び受動喫煙防止措置内容</w:t>
            </w:r>
          </w:p>
          <w:p w14:paraId="1253BA5A" w14:textId="3D8F1D7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・屋外喫煙スペース</w:t>
            </w:r>
            <w:r w:rsidR="00953881" w:rsidRPr="0023156F">
              <w:rPr>
                <w:rFonts w:ascii="HGPｺﾞｼｯｸM" w:eastAsia="HGPｺﾞｼｯｸM" w:hAnsi="ＭＳ ゴシック" w:cs="ＭＳ Ｐゴシック" w:hint="eastAsia"/>
                <w:kern w:val="0"/>
                <w:sz w:val="14"/>
                <w:szCs w:val="14"/>
              </w:rPr>
              <w:t>（特定屋外喫煙場所）</w:t>
            </w:r>
            <w:r w:rsidRPr="0023156F">
              <w:rPr>
                <w:rFonts w:ascii="HGPｺﾞｼｯｸM" w:eastAsia="HGPｺﾞｼｯｸM" w:hAnsi="ＭＳ ゴシック" w:cs="ＭＳ Ｐゴシック" w:hint="eastAsia"/>
                <w:kern w:val="0"/>
                <w:sz w:val="14"/>
                <w:szCs w:val="14"/>
              </w:rPr>
              <w:t>の有無</w:t>
            </w:r>
            <w:r w:rsidR="009E74E6" w:rsidRPr="0023156F">
              <w:rPr>
                <w:rFonts w:ascii="HGPｺﾞｼｯｸM" w:eastAsia="HGPｺﾞｼｯｸM" w:hAnsi="ＭＳ ゴシック" w:cs="ＭＳ Ｐゴシック" w:hint="eastAsia"/>
                <w:kern w:val="0"/>
                <w:sz w:val="14"/>
                <w:szCs w:val="14"/>
              </w:rPr>
              <w:t>及び受動喫煙防止措置内容</w:t>
            </w:r>
          </w:p>
          <w:p w14:paraId="59630313" w14:textId="478EC327" w:rsidR="0031202E" w:rsidRPr="0023156F" w:rsidRDefault="0031202E" w:rsidP="00953881">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4679DD5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20FBB78"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2C379869"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6運動</w:t>
            </w:r>
          </w:p>
        </w:tc>
        <w:tc>
          <w:tcPr>
            <w:tcW w:w="6378" w:type="dxa"/>
            <w:tcBorders>
              <w:top w:val="single" w:sz="6" w:space="0" w:color="auto"/>
              <w:left w:val="single" w:sz="6" w:space="0" w:color="auto"/>
            </w:tcBorders>
            <w:shd w:val="clear" w:color="auto" w:fill="auto"/>
            <w:noWrap/>
            <w:vAlign w:val="center"/>
          </w:tcPr>
          <w:p w14:paraId="6BDEB16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5949DF7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6E00AAA"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097A424" w14:textId="3B967C12" w:rsidR="00A600B5" w:rsidRPr="0023156F" w:rsidRDefault="005423E4" w:rsidP="00E26BC8">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6.1運動促進・支援機能</w:t>
            </w:r>
          </w:p>
        </w:tc>
        <w:tc>
          <w:tcPr>
            <w:tcW w:w="6378" w:type="dxa"/>
            <w:tcBorders>
              <w:left w:val="single" w:sz="6" w:space="0" w:color="auto"/>
            </w:tcBorders>
            <w:shd w:val="clear" w:color="auto" w:fill="auto"/>
            <w:noWrap/>
            <w:vAlign w:val="center"/>
            <w:hideMark/>
          </w:tcPr>
          <w:p w14:paraId="651856F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C0F3AAC" w14:textId="676DBFFA"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2B16BAB6" w14:textId="1B7E0D2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6E326E06" w14:textId="3F2F8739" w:rsidR="006F5C80" w:rsidRPr="0023156F" w:rsidRDefault="006F5C80" w:rsidP="006F5C8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運動を促進・支援する装備を説明する資料</w:t>
            </w:r>
          </w:p>
          <w:p w14:paraId="1FB3CADA" w14:textId="024A0D9A" w:rsidR="006F5C80" w:rsidRPr="0023156F" w:rsidRDefault="006F5C80" w:rsidP="00261DCF">
            <w:pPr>
              <w:widowControl/>
              <w:snapToGrid w:val="0"/>
              <w:spacing w:line="240" w:lineRule="exact"/>
              <w:ind w:left="217" w:hangingChars="155" w:hanging="217"/>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ジム機能を有する施設、スポーツ施設の説明資料（有料施設の場合、テナント勤務者、利用者に利用促進策がとられていることを説明する資料）</w:t>
            </w:r>
          </w:p>
          <w:p w14:paraId="4F79CB9C" w14:textId="131537FA" w:rsidR="006F5C80" w:rsidRPr="0023156F" w:rsidRDefault="006F5C80" w:rsidP="006F5C8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充足数の説明資料</w:t>
            </w:r>
          </w:p>
          <w:p w14:paraId="030DFBCB" w14:textId="6605C005"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A3F7229" w14:textId="697A62BA"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10A4EDAB" w14:textId="52FA7186"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23E7C2F" w14:textId="2415C5A9"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・運動を促進・支援する機能</w:t>
            </w:r>
            <w:r w:rsidR="006F5C80" w:rsidRPr="0023156F">
              <w:rPr>
                <w:rFonts w:ascii="HGPｺﾞｼｯｸM" w:eastAsia="HGPｺﾞｼｯｸM" w:hAnsi="ＭＳ ゴシック" w:cs="ＭＳ Ｐゴシック" w:hint="eastAsia"/>
                <w:kern w:val="0"/>
                <w:sz w:val="14"/>
                <w:szCs w:val="14"/>
              </w:rPr>
              <w:t>、装備</w:t>
            </w:r>
          </w:p>
          <w:p w14:paraId="522EE05A" w14:textId="1D677AE0"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・敷地内にジム機能を有する施設やスポーツ施設</w:t>
            </w:r>
          </w:p>
          <w:p w14:paraId="1F4ABAB8" w14:textId="15299B69"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0E9DD6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3364D27"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0C060FD3" w14:textId="1920437F" w:rsidR="00C518AE" w:rsidRPr="0023156F" w:rsidRDefault="005423E4" w:rsidP="00E26BC8">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6.2階段の位置・アクセス表示</w:t>
            </w:r>
          </w:p>
        </w:tc>
        <w:tc>
          <w:tcPr>
            <w:tcW w:w="6378" w:type="dxa"/>
            <w:tcBorders>
              <w:left w:val="single" w:sz="6" w:space="0" w:color="auto"/>
              <w:bottom w:val="single" w:sz="6" w:space="0" w:color="auto"/>
            </w:tcBorders>
            <w:shd w:val="clear" w:color="auto" w:fill="auto"/>
            <w:noWrap/>
            <w:vAlign w:val="center"/>
            <w:hideMark/>
          </w:tcPr>
          <w:p w14:paraId="3556DAB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3E1A073" w14:textId="34F61877"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7245A7A" w14:textId="4F1C502E"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階段の使用を促進する</w:t>
            </w:r>
            <w:r w:rsidR="00C518AE" w:rsidRPr="0023156F">
              <w:rPr>
                <w:rFonts w:ascii="HGPｺﾞｼｯｸM" w:eastAsia="HGPｺﾞｼｯｸM" w:hAnsi="ＭＳ ゴシック" w:cs="ＭＳ Ｐゴシック" w:hint="eastAsia"/>
                <w:kern w:val="0"/>
                <w:sz w:val="14"/>
                <w:szCs w:val="14"/>
              </w:rPr>
              <w:t>取組みを示す資料</w:t>
            </w:r>
          </w:p>
          <w:p w14:paraId="403227C5" w14:textId="5C2D836D"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00C518AE" w:rsidRPr="0023156F">
              <w:rPr>
                <w:rFonts w:ascii="HGPｺﾞｼｯｸM" w:eastAsia="HGPｺﾞｼｯｸM" w:hAnsi="ＭＳ ゴシック" w:cs="ＭＳ Ｐゴシック" w:hint="eastAsia"/>
                <w:kern w:val="0"/>
                <w:sz w:val="14"/>
                <w:szCs w:val="14"/>
              </w:rPr>
              <w:t>執務室内の吹き抜け階段の位置（</w:t>
            </w:r>
            <w:r w:rsidRPr="0023156F">
              <w:rPr>
                <w:rFonts w:ascii="HGPｺﾞｼｯｸM" w:eastAsia="HGPｺﾞｼｯｸM" w:hAnsi="ＭＳ ゴシック" w:cs="ＭＳ Ｐゴシック" w:hint="eastAsia"/>
                <w:kern w:val="0"/>
                <w:sz w:val="14"/>
                <w:szCs w:val="14"/>
              </w:rPr>
              <w:t>平面図</w:t>
            </w:r>
            <w:r w:rsidR="00C518AE" w:rsidRPr="0023156F">
              <w:rPr>
                <w:rFonts w:ascii="HGPｺﾞｼｯｸM" w:eastAsia="HGPｺﾞｼｯｸM" w:hAnsi="ＭＳ ゴシック" w:cs="ＭＳ Ｐゴシック" w:hint="eastAsia"/>
                <w:kern w:val="0"/>
                <w:sz w:val="14"/>
                <w:szCs w:val="14"/>
              </w:rPr>
              <w:t>、写真など）</w:t>
            </w:r>
          </w:p>
          <w:p w14:paraId="64592925" w14:textId="12EA868F" w:rsidR="006F5C80" w:rsidRPr="0023156F" w:rsidRDefault="006F5C80"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w:lastRenderedPageBreak/>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専有部に執務内階段の利用を促進するような建築的な工夫を行っていることを示す資料</w:t>
            </w:r>
          </w:p>
          <w:p w14:paraId="43A232DD" w14:textId="36AA4F8C" w:rsidR="00C518AE" w:rsidRPr="0023156F" w:rsidRDefault="00C518AE"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ビル利用者向専用サイト等での</w:t>
            </w:r>
            <w:r w:rsidR="0082525C" w:rsidRPr="0023156F">
              <w:rPr>
                <w:rFonts w:ascii="HGPｺﾞｼｯｸM" w:eastAsia="HGPｺﾞｼｯｸM" w:hAnsi="ＭＳ ゴシック" w:cs="ＭＳ Ｐゴシック" w:hint="eastAsia"/>
                <w:kern w:val="0"/>
                <w:sz w:val="14"/>
                <w:szCs w:val="14"/>
              </w:rPr>
              <w:t>階段利用促進についての積極的に発信することを示す資料</w:t>
            </w:r>
          </w:p>
          <w:p w14:paraId="5F631E34" w14:textId="66A3F780"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65275DFB" w14:textId="77777777"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CE63C7D" w14:textId="380A25FE"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7AB69B8" w14:textId="650189F5"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・階段の使用を促進する取組み</w:t>
            </w:r>
          </w:p>
          <w:p w14:paraId="071677DD" w14:textId="68637D17" w:rsidR="006F5C80" w:rsidRPr="0023156F" w:rsidRDefault="006F5C80"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・アクティブ・デザイン</w:t>
            </w:r>
          </w:p>
          <w:p w14:paraId="5603774F" w14:textId="4C811406" w:rsidR="0031202E" w:rsidRPr="0023156F" w:rsidRDefault="0031202E" w:rsidP="0031202E">
            <w:pPr>
              <w:widowControl/>
              <w:snapToGrid w:val="0"/>
              <w:spacing w:line="240" w:lineRule="exact"/>
              <w:jc w:val="left"/>
              <w:rPr>
                <w:rFonts w:ascii="HGPｺﾞｼｯｸM" w:eastAsia="HGPｺﾞｼｯｸM" w:hAnsi="ＭＳ 明朝" w:cs="ＭＳ 明朝"/>
                <w:kern w:val="0"/>
                <w:sz w:val="14"/>
                <w:szCs w:val="14"/>
              </w:rPr>
            </w:pPr>
            <w:r w:rsidRPr="0023156F">
              <w:rPr>
                <w:rFonts w:ascii="HGPｺﾞｼｯｸM" w:eastAsia="HGPｺﾞｼｯｸM" w:hAnsi="ＭＳ ゴシック" w:cs="ＭＳ Ｐゴシック" w:hint="eastAsia"/>
                <w:kern w:val="0"/>
                <w:sz w:val="14"/>
                <w:szCs w:val="14"/>
              </w:rPr>
              <w:t>・執務室内の吹き抜け階段</w:t>
            </w:r>
          </w:p>
          <w:p w14:paraId="0A574566" w14:textId="02ED324D"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明朝" w:cs="ＭＳ 明朝" w:hint="eastAsia"/>
                <w:kern w:val="0"/>
                <w:sz w:val="14"/>
                <w:szCs w:val="14"/>
              </w:rPr>
              <w:t>・執務内階段の利用促進</w:t>
            </w:r>
          </w:p>
          <w:p w14:paraId="41D522F6" w14:textId="4D171A42"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28AB004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bl>
    <w:p w14:paraId="1A637107" w14:textId="77777777" w:rsidR="00BC23A0" w:rsidRPr="0023156F" w:rsidRDefault="00BE13E9" w:rsidP="00BC23A0">
      <w:r w:rsidRPr="0023156F">
        <w:br w:type="page"/>
      </w:r>
    </w:p>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0DB80834" w14:textId="77777777" w:rsidTr="00BC23A0">
        <w:trPr>
          <w:trHeight w:val="300"/>
        </w:trPr>
        <w:tc>
          <w:tcPr>
            <w:tcW w:w="2686" w:type="dxa"/>
            <w:tcBorders>
              <w:top w:val="single" w:sz="6" w:space="0" w:color="auto"/>
              <w:bottom w:val="single" w:sz="6" w:space="0" w:color="auto"/>
              <w:right w:val="single" w:sz="6" w:space="0" w:color="auto"/>
            </w:tcBorders>
            <w:shd w:val="clear" w:color="auto" w:fill="7F7F7F" w:themeFill="text1" w:themeFillTint="80"/>
            <w:noWrap/>
            <w:vAlign w:val="center"/>
            <w:hideMark/>
          </w:tcPr>
          <w:p w14:paraId="73F3DA34" w14:textId="1AE3F51A" w:rsidR="00BC23A0" w:rsidRPr="0023156F" w:rsidRDefault="00BC23A0" w:rsidP="00BC23A0">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lastRenderedPageBreak/>
              <w:t>Qw2利便性</w:t>
            </w:r>
            <w:r w:rsidR="0023156F">
              <w:rPr>
                <w:rFonts w:ascii="HGPｺﾞｼｯｸM" w:eastAsia="HGPｺﾞｼｯｸM" w:hAnsi="ＭＳ ゴシック" w:cs="ＭＳ Ｐゴシック" w:hint="eastAsia"/>
                <w:b/>
                <w:color w:val="FFFFFF" w:themeColor="background1"/>
                <w:w w:val="90"/>
                <w:kern w:val="0"/>
                <w:sz w:val="18"/>
                <w:szCs w:val="14"/>
              </w:rPr>
              <w:t>向上</w:t>
            </w:r>
          </w:p>
        </w:tc>
        <w:tc>
          <w:tcPr>
            <w:tcW w:w="6378" w:type="dxa"/>
            <w:tcBorders>
              <w:top w:val="single" w:sz="6" w:space="0" w:color="auto"/>
              <w:left w:val="single" w:sz="6" w:space="0" w:color="auto"/>
              <w:bottom w:val="single" w:sz="6" w:space="0" w:color="auto"/>
            </w:tcBorders>
            <w:shd w:val="clear" w:color="auto" w:fill="7F7F7F" w:themeFill="text1" w:themeFillTint="80"/>
            <w:noWrap/>
            <w:vAlign w:val="center"/>
          </w:tcPr>
          <w:p w14:paraId="6D06F3B9"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w w:val="90"/>
                <w:kern w:val="0"/>
                <w:sz w:val="18"/>
                <w:szCs w:val="14"/>
              </w:rPr>
            </w:pPr>
          </w:p>
        </w:tc>
        <w:tc>
          <w:tcPr>
            <w:tcW w:w="785" w:type="dxa"/>
            <w:tcBorders>
              <w:top w:val="single" w:sz="6" w:space="0" w:color="auto"/>
              <w:left w:val="single" w:sz="6" w:space="0" w:color="auto"/>
              <w:bottom w:val="single" w:sz="6" w:space="0" w:color="auto"/>
            </w:tcBorders>
            <w:shd w:val="clear" w:color="auto" w:fill="7F7F7F" w:themeFill="text1" w:themeFillTint="80"/>
          </w:tcPr>
          <w:p w14:paraId="3EC103B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w w:val="90"/>
                <w:kern w:val="0"/>
                <w:sz w:val="18"/>
                <w:szCs w:val="14"/>
              </w:rPr>
            </w:pPr>
          </w:p>
        </w:tc>
      </w:tr>
      <w:tr w:rsidR="0023156F" w:rsidRPr="0023156F" w14:paraId="1AE8C977"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681F775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1移動空間・コミュニケーション</w:t>
            </w:r>
          </w:p>
        </w:tc>
        <w:tc>
          <w:tcPr>
            <w:tcW w:w="6378" w:type="dxa"/>
            <w:tcBorders>
              <w:top w:val="single" w:sz="6" w:space="0" w:color="auto"/>
              <w:left w:val="single" w:sz="6" w:space="0" w:color="auto"/>
            </w:tcBorders>
            <w:shd w:val="clear" w:color="auto" w:fill="auto"/>
            <w:noWrap/>
            <w:vAlign w:val="center"/>
          </w:tcPr>
          <w:p w14:paraId="1A33787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43A137D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4AE7AAB"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44CCA91" w14:textId="777613BB"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1.1動線における出会いの場の創出</w:t>
            </w:r>
          </w:p>
        </w:tc>
        <w:tc>
          <w:tcPr>
            <w:tcW w:w="6378" w:type="dxa"/>
            <w:tcBorders>
              <w:left w:val="single" w:sz="6" w:space="0" w:color="auto"/>
            </w:tcBorders>
            <w:shd w:val="clear" w:color="auto" w:fill="auto"/>
            <w:noWrap/>
            <w:vAlign w:val="center"/>
            <w:hideMark/>
          </w:tcPr>
          <w:p w14:paraId="3312AE3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EB30D09" w14:textId="30DDA6AD"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607F8EB" w14:textId="293E207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評価の考え方が確認できる資料（図面、写真等）</w:t>
            </w:r>
          </w:p>
          <w:p w14:paraId="5AE549E1" w14:textId="0A93772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交流</w:t>
            </w:r>
            <w:r w:rsidR="0026109E" w:rsidRPr="0023156F">
              <w:rPr>
                <w:rFonts w:ascii="HGPｺﾞｼｯｸM" w:eastAsia="HGPｺﾞｼｯｸM" w:hAnsi="ＭＳ ゴシック" w:cs="ＭＳ Ｐゴシック" w:hint="eastAsia"/>
                <w:kern w:val="0"/>
                <w:sz w:val="14"/>
                <w:szCs w:val="14"/>
              </w:rPr>
              <w:t>促進</w:t>
            </w:r>
            <w:r w:rsidRPr="0023156F">
              <w:rPr>
                <w:rFonts w:ascii="HGPｺﾞｼｯｸM" w:eastAsia="HGPｺﾞｼｯｸM" w:hAnsi="ＭＳ ゴシック" w:cs="ＭＳ Ｐゴシック" w:hint="eastAsia"/>
                <w:kern w:val="0"/>
                <w:sz w:val="14"/>
                <w:szCs w:val="14"/>
              </w:rPr>
              <w:t>イベントの実施状況</w:t>
            </w:r>
          </w:p>
          <w:p w14:paraId="295015E8" w14:textId="06792210"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E38C9A9"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4EC38FC" w14:textId="23383D59"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552E2E1" w14:textId="5FE9D15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・共用部に会話を誘発する動線上の工夫や空間</w:t>
            </w:r>
          </w:p>
          <w:p w14:paraId="17D6A895" w14:textId="1EAEE1FA"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・交流を促進するイベントや取組みについての実施（パターン１）</w:t>
            </w:r>
          </w:p>
          <w:p w14:paraId="210E239D" w14:textId="4E126FE8"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・専有部の執務空間内に会話を誘発する動線上の工夫や空間（パターン２、３）</w:t>
            </w:r>
          </w:p>
          <w:p w14:paraId="00651E9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253D21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9AC5CB9"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F474A2B" w14:textId="53DD0795"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1.2</w:t>
            </w:r>
            <w:r w:rsidR="0023156F">
              <w:rPr>
                <w:rFonts w:ascii="HGPｺﾞｼｯｸM" w:eastAsia="HGPｺﾞｼｯｸM" w:hAnsi="ＭＳ ゴシック" w:cs="ＭＳ Ｐゴシック" w:hint="eastAsia"/>
                <w:w w:val="90"/>
                <w:kern w:val="0"/>
                <w:sz w:val="14"/>
                <w:szCs w:val="14"/>
              </w:rPr>
              <w:t xml:space="preserve"> </w:t>
            </w:r>
            <w:r w:rsidRPr="0023156F">
              <w:rPr>
                <w:rFonts w:ascii="HGPｺﾞｼｯｸM" w:eastAsia="HGPｺﾞｼｯｸM" w:hAnsi="ＭＳ ゴシック" w:cs="ＭＳ Ｐゴシック" w:hint="eastAsia"/>
                <w:w w:val="90"/>
                <w:kern w:val="0"/>
                <w:sz w:val="14"/>
                <w:szCs w:val="14"/>
              </w:rPr>
              <w:t>EV利用の快適性</w:t>
            </w:r>
          </w:p>
        </w:tc>
        <w:tc>
          <w:tcPr>
            <w:tcW w:w="6378" w:type="dxa"/>
            <w:tcBorders>
              <w:left w:val="single" w:sz="6" w:space="0" w:color="auto"/>
            </w:tcBorders>
            <w:shd w:val="clear" w:color="auto" w:fill="auto"/>
            <w:noWrap/>
            <w:vAlign w:val="center"/>
            <w:hideMark/>
          </w:tcPr>
          <w:p w14:paraId="601F511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C774037" w14:textId="14A0FC56"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5E75BCA" w14:textId="4BF1682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0"/>
                </mc:Choice>
                <mc:Fallback>
                  <w:t>①</w:t>
                </mc:Fallback>
              </mc:AlternateContent>
            </w:r>
            <w:r w:rsidRPr="0023156F">
              <w:rPr>
                <w:rFonts w:ascii="HGPｺﾞｼｯｸM" w:eastAsia="HGPｺﾞｼｯｸM" w:hAnsi="ＭＳ ゴシック" w:cs="ＭＳ Ｐゴシック" w:hint="eastAsia"/>
                <w:kern w:val="0"/>
                <w:sz w:val="14"/>
                <w:szCs w:val="14"/>
              </w:rPr>
              <w:t xml:space="preserve"> ５分間輸送能力</w:t>
            </w:r>
            <w:r w:rsidR="0026109E" w:rsidRPr="0023156F">
              <w:rPr>
                <w:rFonts w:ascii="HGPｺﾞｼｯｸM" w:eastAsia="HGPｺﾞｼｯｸM" w:hAnsi="ＭＳ ゴシック" w:cs="ＭＳ Ｐゴシック" w:hint="eastAsia"/>
                <w:kern w:val="0"/>
                <w:sz w:val="14"/>
                <w:szCs w:val="14"/>
              </w:rPr>
              <w:t>など</w:t>
            </w:r>
            <w:r w:rsidRPr="0023156F">
              <w:rPr>
                <w:rFonts w:ascii="HGPｺﾞｼｯｸM" w:eastAsia="HGPｺﾞｼｯｸM" w:hAnsi="ＭＳ ゴシック" w:cs="ＭＳ Ｐゴシック" w:hint="eastAsia"/>
                <w:kern w:val="0"/>
                <w:sz w:val="14"/>
                <w:szCs w:val="14"/>
              </w:rPr>
              <w:t>が確認できる資料（仕様書、計算書 等）</w:t>
            </w:r>
          </w:p>
          <w:p w14:paraId="47B93E1B" w14:textId="729C36A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1"/>
                </mc:Choice>
                <mc:Fallback>
                  <w:t>②</w:t>
                </mc:Fallback>
              </mc:AlternateContent>
            </w:r>
            <w:r w:rsidRPr="0023156F">
              <w:rPr>
                <w:rFonts w:ascii="HGPｺﾞｼｯｸM" w:eastAsia="HGPｺﾞｼｯｸM" w:hAnsi="ＭＳ ゴシック" w:cs="ＭＳ Ｐゴシック" w:hint="eastAsia"/>
                <w:kern w:val="0"/>
                <w:sz w:val="14"/>
                <w:szCs w:val="14"/>
              </w:rPr>
              <w:t xml:space="preserve"> 安全・耐震基準への対応が確認できる資料（仕様書、カタログ 等）</w:t>
            </w:r>
          </w:p>
          <w:p w14:paraId="2890770A" w14:textId="767CB38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2"/>
                </mc:Choice>
                <mc:Fallback>
                  <w:t>③</w:t>
                </mc:Fallback>
              </mc:AlternateContent>
            </w:r>
            <w:r w:rsidRPr="0023156F">
              <w:rPr>
                <w:rFonts w:ascii="HGPｺﾞｼｯｸM" w:eastAsia="HGPｺﾞｼｯｸM" w:hAnsi="ＭＳ ゴシック" w:cs="ＭＳ Ｐゴシック" w:hint="eastAsia"/>
                <w:kern w:val="0"/>
                <w:sz w:val="14"/>
                <w:szCs w:val="14"/>
              </w:rPr>
              <w:t xml:space="preserve"> 荷物搬入</w:t>
            </w:r>
            <w:r w:rsidR="0026109E" w:rsidRPr="0023156F">
              <w:rPr>
                <w:rFonts w:ascii="HGPｺﾞｼｯｸM" w:eastAsia="HGPｺﾞｼｯｸM" w:hAnsi="ＭＳ ゴシック" w:cs="ＭＳ Ｐゴシック" w:hint="eastAsia"/>
                <w:kern w:val="0"/>
                <w:sz w:val="14"/>
                <w:szCs w:val="14"/>
              </w:rPr>
              <w:t>専用エレベーターの</w:t>
            </w:r>
            <w:r w:rsidRPr="0023156F">
              <w:rPr>
                <w:rFonts w:ascii="HGPｺﾞｼｯｸM" w:eastAsia="HGPｺﾞｼｯｸM" w:hAnsi="ＭＳ ゴシック" w:cs="ＭＳ Ｐゴシック" w:hint="eastAsia"/>
                <w:kern w:val="0"/>
                <w:sz w:val="14"/>
                <w:szCs w:val="14"/>
              </w:rPr>
              <w:t>設置が確認できる資料（平面図 等）</w:t>
            </w:r>
          </w:p>
          <w:p w14:paraId="49337D52" w14:textId="6A1F5ED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3"/>
                </mc:Choice>
                <mc:Fallback>
                  <w:t>④</w:t>
                </mc:Fallback>
              </mc:AlternateContent>
            </w:r>
            <w:r w:rsidRPr="0023156F">
              <w:rPr>
                <w:rFonts w:ascii="HGPｺﾞｼｯｸM" w:eastAsia="HGPｺﾞｼｯｸM" w:hAnsi="ＭＳ ゴシック" w:cs="ＭＳ Ｐゴシック" w:hint="eastAsia"/>
                <w:kern w:val="0"/>
                <w:sz w:val="14"/>
                <w:szCs w:val="14"/>
              </w:rPr>
              <w:t xml:space="preserve"> 冷暖房設備の設置が確認できる資料（仕様書、カタログ 等）</w:t>
            </w:r>
          </w:p>
          <w:p w14:paraId="575B7F97" w14:textId="260A29A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0026109E"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4"/>
                </mc:Choice>
                <mc:Fallback>
                  <w:t>⑤</w:t>
                </mc:Fallback>
              </mc:AlternateContent>
            </w:r>
            <w:r w:rsidR="0026109E" w:rsidRPr="0023156F">
              <w:rPr>
                <w:rFonts w:ascii="HGPｺﾞｼｯｸM" w:eastAsia="HGPｺﾞｼｯｸM" w:hAnsi="ＭＳ ゴシック" w:cs="ＭＳ Ｐゴシック" w:hint="eastAsia"/>
                <w:kern w:val="0"/>
                <w:sz w:val="14"/>
                <w:szCs w:val="14"/>
              </w:rPr>
              <w:t xml:space="preserve"> 待ち時間対応策が確認できる資料（仕様書、写真、カタログ 等）</w:t>
            </w:r>
          </w:p>
          <w:p w14:paraId="20CBDB50" w14:textId="0208897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00FE5017"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5"/>
                </mc:Choice>
                <mc:Fallback>
                  <w:t>⑥</w:t>
                </mc:Fallback>
              </mc:AlternateContent>
            </w:r>
            <w:r w:rsidRPr="0023156F">
              <w:rPr>
                <w:rFonts w:ascii="HGPｺﾞｼｯｸM" w:eastAsia="HGPｺﾞｼｯｸM" w:hAnsi="ＭＳ ゴシック" w:cs="ＭＳ Ｐゴシック" w:hint="eastAsia"/>
                <w:kern w:val="0"/>
                <w:sz w:val="14"/>
                <w:szCs w:val="14"/>
              </w:rPr>
              <w:t xml:space="preserve"> エレベーターバンク</w:t>
            </w:r>
            <w:r w:rsidR="00FE5017" w:rsidRPr="0023156F">
              <w:rPr>
                <w:rFonts w:ascii="HGPｺﾞｼｯｸM" w:eastAsia="HGPｺﾞｼｯｸM" w:hAnsi="ＭＳ ゴシック" w:cs="ＭＳ Ｐゴシック" w:hint="eastAsia"/>
                <w:kern w:val="0"/>
                <w:sz w:val="14"/>
                <w:szCs w:val="14"/>
              </w:rPr>
              <w:t>を</w:t>
            </w:r>
            <w:r w:rsidRPr="0023156F">
              <w:rPr>
                <w:rFonts w:ascii="HGPｺﾞｼｯｸM" w:eastAsia="HGPｺﾞｼｯｸM" w:hAnsi="ＭＳ ゴシック" w:cs="ＭＳ Ｐゴシック" w:hint="eastAsia"/>
                <w:kern w:val="0"/>
                <w:sz w:val="14"/>
                <w:szCs w:val="14"/>
              </w:rPr>
              <w:t>可変</w:t>
            </w:r>
            <w:r w:rsidR="00FE5017" w:rsidRPr="0023156F">
              <w:rPr>
                <w:rFonts w:ascii="HGPｺﾞｼｯｸM" w:eastAsia="HGPｺﾞｼｯｸM" w:hAnsi="ＭＳ ゴシック" w:cs="ＭＳ Ｐゴシック" w:hint="eastAsia"/>
                <w:kern w:val="0"/>
                <w:sz w:val="14"/>
                <w:szCs w:val="14"/>
              </w:rPr>
              <w:t>とする</w:t>
            </w:r>
            <w:r w:rsidRPr="0023156F">
              <w:rPr>
                <w:rFonts w:ascii="HGPｺﾞｼｯｸM" w:eastAsia="HGPｺﾞｼｯｸM" w:hAnsi="ＭＳ ゴシック" w:cs="ＭＳ Ｐゴシック" w:hint="eastAsia"/>
                <w:kern w:val="0"/>
                <w:sz w:val="14"/>
                <w:szCs w:val="14"/>
              </w:rPr>
              <w:t>制御が確認できる資料（仕様書 等）</w:t>
            </w:r>
          </w:p>
          <w:p w14:paraId="47A93F8A" w14:textId="0B6F6EA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00FE5017"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6"/>
                </mc:Choice>
                <mc:Fallback>
                  <w:t>⑦</w:t>
                </mc:Fallback>
              </mc:AlternateContent>
            </w:r>
            <w:r w:rsidRPr="0023156F">
              <w:rPr>
                <w:rFonts w:ascii="HGPｺﾞｼｯｸM" w:eastAsia="HGPｺﾞｼｯｸM" w:hAnsi="ＭＳ ゴシック" w:cs="ＭＳ Ｐゴシック" w:hint="eastAsia"/>
                <w:kern w:val="0"/>
                <w:sz w:val="14"/>
                <w:szCs w:val="14"/>
              </w:rPr>
              <w:t xml:space="preserve"> エレベーターのバンク分けが確認できる資料（断面図 等）</w:t>
            </w:r>
          </w:p>
          <w:p w14:paraId="4CF5BFE8" w14:textId="41328B3D" w:rsidR="00FE5017" w:rsidRPr="0023156F" w:rsidRDefault="00FE5017"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7"/>
                </mc:Choice>
                <mc:Fallback>
                  <w:t>⑧</w:t>
                </mc:Fallback>
              </mc:AlternateContent>
            </w:r>
            <w:r w:rsidRPr="0023156F">
              <w:rPr>
                <w:rFonts w:ascii="HGPｺﾞｼｯｸM" w:eastAsia="HGPｺﾞｼｯｸM" w:hAnsi="ＭＳ ゴシック" w:cs="ＭＳ Ｐゴシック" w:hint="eastAsia"/>
                <w:kern w:val="0"/>
                <w:sz w:val="14"/>
                <w:szCs w:val="14"/>
              </w:rPr>
              <w:t xml:space="preserve"> 行き先階キャンセル機能が確認できる資料（仕様書、カタログ 等）</w:t>
            </w:r>
          </w:p>
          <w:p w14:paraId="62D3768C" w14:textId="7F8BC349" w:rsidR="00FE5017" w:rsidRPr="0023156F" w:rsidRDefault="00FE5017"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8"/>
                </mc:Choice>
                <mc:Fallback>
                  <w:t>⑨</w:t>
                </mc:Fallback>
              </mc:AlternateContent>
            </w:r>
            <w:r w:rsidRPr="0023156F">
              <w:rPr>
                <w:rFonts w:ascii="HGPｺﾞｼｯｸM" w:eastAsia="HGPｺﾞｼｯｸM" w:hAnsi="ＭＳ ゴシック" w:cs="ＭＳ Ｐゴシック" w:hint="eastAsia"/>
                <w:kern w:val="0"/>
                <w:sz w:val="14"/>
                <w:szCs w:val="14"/>
              </w:rPr>
              <w:t xml:space="preserve"> エレベーター内に災害対応の取り組みが確認できる資料（仕様書、写真、カタログ 等）</w:t>
            </w:r>
          </w:p>
          <w:p w14:paraId="42F762C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運用段階において建物利用者からのＥＶに関するクレームがないことを示す資料（利用者アンケート等）</w:t>
            </w:r>
          </w:p>
          <w:p w14:paraId="2796523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その他（　　　　　　　　　　　　　　　　　　　　　　　　　　　　　　　　　　）</w:t>
            </w:r>
          </w:p>
          <w:p w14:paraId="4CDD494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51ADC4C" w14:textId="02A0646C"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28233A4" w14:textId="2CFE1C80"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・E</w:t>
            </w:r>
            <w:r w:rsidRPr="0023156F">
              <w:rPr>
                <w:rFonts w:ascii="HGPｺﾞｼｯｸM" w:eastAsia="HGPｺﾞｼｯｸM" w:hAnsi="ＭＳ ゴシック" w:cs="ＭＳ Ｐゴシック"/>
                <w:kern w:val="0"/>
                <w:sz w:val="14"/>
                <w:szCs w:val="14"/>
              </w:rPr>
              <w:t>V</w:t>
            </w:r>
            <w:r w:rsidRPr="0023156F">
              <w:rPr>
                <w:rFonts w:ascii="HGPｺﾞｼｯｸM" w:eastAsia="HGPｺﾞｼｯｸM" w:hAnsi="ＭＳ ゴシック" w:cs="ＭＳ Ｐゴシック" w:hint="eastAsia"/>
                <w:kern w:val="0"/>
                <w:sz w:val="14"/>
                <w:szCs w:val="14"/>
              </w:rPr>
              <w:t>台数</w:t>
            </w:r>
          </w:p>
          <w:p w14:paraId="7803E0EF" w14:textId="75117C81"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・EV評価項目の評価ポイントの合計</w:t>
            </w:r>
          </w:p>
          <w:p w14:paraId="134A6845"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・EVの待ち時間や安全性などに対するクレームについて</w:t>
            </w:r>
          </w:p>
          <w:p w14:paraId="6051B45C" w14:textId="7116D085" w:rsidR="00BC23A0"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kern w:val="0"/>
                <w:sz w:val="14"/>
                <w:szCs w:val="14"/>
              </w:rPr>
              <w:t xml:space="preserve"> </w:t>
            </w:r>
          </w:p>
        </w:tc>
        <w:tc>
          <w:tcPr>
            <w:tcW w:w="785" w:type="dxa"/>
            <w:tcBorders>
              <w:left w:val="single" w:sz="6" w:space="0" w:color="auto"/>
            </w:tcBorders>
            <w:shd w:val="clear" w:color="auto" w:fill="auto"/>
          </w:tcPr>
          <w:p w14:paraId="39811FC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B625038"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0A3A04D" w14:textId="059D880A"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1.3バリアフリー法への対応</w:t>
            </w:r>
          </w:p>
        </w:tc>
        <w:tc>
          <w:tcPr>
            <w:tcW w:w="6378" w:type="dxa"/>
            <w:tcBorders>
              <w:left w:val="single" w:sz="6" w:space="0" w:color="auto"/>
            </w:tcBorders>
            <w:shd w:val="clear" w:color="auto" w:fill="auto"/>
            <w:noWrap/>
            <w:vAlign w:val="center"/>
            <w:hideMark/>
          </w:tcPr>
          <w:p w14:paraId="7C20E76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559D1CE" w14:textId="5376D87E"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1D283A9" w14:textId="08D6A5FF"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建築物移動等円滑化基準チェックリスト</w:t>
            </w:r>
          </w:p>
          <w:p w14:paraId="7411AA3B" w14:textId="07C3A3EC"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建築物移動等円滑化誘導基準チェックリスト</w:t>
            </w:r>
          </w:p>
          <w:p w14:paraId="64BC9058" w14:textId="0E58DE2C"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0FA640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80896E9" w14:textId="55FFDE41"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C9255AB" w14:textId="5FD55A14"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・床面積</w:t>
            </w:r>
          </w:p>
          <w:p w14:paraId="64ED3F9C" w14:textId="14FC2E3B"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・建築物移動等円滑化基準　適合項目数及び適合の割合</w:t>
            </w:r>
          </w:p>
          <w:p w14:paraId="7CAE303D" w14:textId="263591A2"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・建築物移動等円滑化誘導基準　適合項目数及び適合の割合</w:t>
            </w:r>
          </w:p>
          <w:p w14:paraId="10DB1A49" w14:textId="28F2739B"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08C248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4A1D031"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3294FC1D" w14:textId="5BCF735D"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1.4打ち合わせスペース</w:t>
            </w:r>
          </w:p>
        </w:tc>
        <w:tc>
          <w:tcPr>
            <w:tcW w:w="6378" w:type="dxa"/>
            <w:tcBorders>
              <w:left w:val="single" w:sz="6" w:space="0" w:color="auto"/>
              <w:bottom w:val="single" w:sz="6" w:space="0" w:color="auto"/>
            </w:tcBorders>
            <w:shd w:val="clear" w:color="auto" w:fill="auto"/>
            <w:noWrap/>
            <w:vAlign w:val="center"/>
            <w:hideMark/>
          </w:tcPr>
          <w:p w14:paraId="49AA92B5" w14:textId="77777777" w:rsidR="00CD72B5" w:rsidRPr="0023156F" w:rsidRDefault="00CD72B5"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C85996F" w14:textId="1B8AC4CF"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C5C039A" w14:textId="65D09D88"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建物内（共用部）における打合せスペースの設置状況が確認できる資料（平面図 等）</w:t>
            </w:r>
          </w:p>
          <w:p w14:paraId="31030157" w14:textId="5BD07863"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建物内（専有部）における打合せスペースの設置状況が確認できる資料（平面図 等）</w:t>
            </w:r>
          </w:p>
          <w:p w14:paraId="5B572AA4" w14:textId="6DF5A6B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打合せスペースの利用状況（充足率）が確認できる資料</w:t>
            </w:r>
          </w:p>
          <w:p w14:paraId="3A0BACB8" w14:textId="7581ECC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レベル５に対応した打合せスペースの概要が確認できる資料（図面、写真 等）</w:t>
            </w:r>
          </w:p>
          <w:p w14:paraId="6CEDF232" w14:textId="49EE97D1"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F7162D1" w14:textId="19E9454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02E6994" w14:textId="5BBEFA5B"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r w:rsidR="0031202E" w:rsidRPr="0023156F">
              <w:rPr>
                <w:rFonts w:ascii="HGPｺﾞｼｯｸM" w:eastAsia="HGPｺﾞｼｯｸM" w:hAnsi="ＭＳ ゴシック" w:cs="ＭＳ Ｐゴシック"/>
                <w:kern w:val="0"/>
                <w:sz w:val="14"/>
                <w:szCs w:val="14"/>
              </w:rPr>
              <w:t xml:space="preserve"> </w:t>
            </w:r>
          </w:p>
          <w:p w14:paraId="0F94F888" w14:textId="0DC6E745"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・建物内（共用部）におけるアクセス性の高い打合せスペース</w:t>
            </w:r>
          </w:p>
          <w:p w14:paraId="610F41DD" w14:textId="4E4AEA01"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・専有部（執務空間）における打合せスペースの量</w:t>
            </w:r>
          </w:p>
          <w:p w14:paraId="215E95EF" w14:textId="391747E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・会議予約システムが導入され、円滑な運用管理が行われている場合はレベルアップ（Lv4上限）</w:t>
            </w:r>
          </w:p>
          <w:p w14:paraId="44AAA4ED"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・レベル5の場合は打合せスペースのバリエーション</w:t>
            </w:r>
          </w:p>
          <w:p w14:paraId="77C69F2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244E89C"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BE8F977" w14:textId="3548BB44"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73B728B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B65C5DF"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5EBCCE3A"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2情報通信</w:t>
            </w:r>
          </w:p>
        </w:tc>
        <w:tc>
          <w:tcPr>
            <w:tcW w:w="6378" w:type="dxa"/>
            <w:tcBorders>
              <w:top w:val="single" w:sz="6" w:space="0" w:color="auto"/>
              <w:left w:val="single" w:sz="6" w:space="0" w:color="auto"/>
            </w:tcBorders>
            <w:shd w:val="clear" w:color="auto" w:fill="auto"/>
            <w:noWrap/>
            <w:vAlign w:val="center"/>
          </w:tcPr>
          <w:p w14:paraId="0C406C87" w14:textId="05158ACC"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1E90284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E7BDB65"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59694B35" w14:textId="24E8EAEA"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2.1高度情報通信インフラ</w:t>
            </w:r>
          </w:p>
        </w:tc>
        <w:tc>
          <w:tcPr>
            <w:tcW w:w="6378" w:type="dxa"/>
            <w:tcBorders>
              <w:left w:val="single" w:sz="6" w:space="0" w:color="auto"/>
              <w:bottom w:val="single" w:sz="6" w:space="0" w:color="auto"/>
            </w:tcBorders>
            <w:shd w:val="clear" w:color="auto" w:fill="auto"/>
            <w:noWrap/>
            <w:vAlign w:val="center"/>
            <w:hideMark/>
          </w:tcPr>
          <w:p w14:paraId="5B1AD09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EC13900" w14:textId="49B50FD7"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45B4906A" w14:textId="66D763EB" w:rsidR="00BC23A0" w:rsidRPr="0023156F" w:rsidRDefault="00BC23A0" w:rsidP="00BC23A0">
            <w:pPr>
              <w:widowControl/>
              <w:snapToGrid w:val="0"/>
              <w:spacing w:line="240" w:lineRule="exact"/>
              <w:ind w:left="140"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w:lastRenderedPageBreak/>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OA フロア等、執務室に偏在的な電力供給と情報通信網の敷設が可能であることが分かる図面（レベル2 以上）</w:t>
            </w:r>
          </w:p>
          <w:p w14:paraId="3B14FD10" w14:textId="53CBFAA9" w:rsidR="00BC23A0" w:rsidRPr="0023156F" w:rsidRDefault="00BC23A0" w:rsidP="00BC23A0">
            <w:pPr>
              <w:widowControl/>
              <w:snapToGrid w:val="0"/>
              <w:spacing w:line="240" w:lineRule="exact"/>
              <w:ind w:left="140"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代表的な空間の1m</w:t>
            </w:r>
            <w:r w:rsidRPr="0023156F">
              <w:rPr>
                <w:rFonts w:ascii="HGPｺﾞｼｯｸM" w:eastAsia="HGPｺﾞｼｯｸM" w:hAnsi="ＭＳ ゴシック" w:cs="ＭＳ Ｐゴシック" w:hint="eastAsia"/>
                <w:kern w:val="0"/>
                <w:sz w:val="14"/>
                <w:szCs w:val="14"/>
                <w:vertAlign w:val="superscript"/>
              </w:rPr>
              <w:t>2</w:t>
            </w:r>
            <w:r w:rsidRPr="0023156F">
              <w:rPr>
                <w:rFonts w:ascii="HGPｺﾞｼｯｸM" w:eastAsia="HGPｺﾞｼｯｸM" w:hAnsi="ＭＳ ゴシック" w:cs="ＭＳ Ｐゴシック" w:hint="eastAsia"/>
                <w:kern w:val="0"/>
                <w:sz w:val="14"/>
                <w:szCs w:val="14"/>
              </w:rPr>
              <w:t>あたりのコンセント容量の算出資料（レベル2 以上）</w:t>
            </w:r>
          </w:p>
          <w:p w14:paraId="2F3D1E63" w14:textId="52B7886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通信用の配線その他の設備スペースがあることが分かる図面（レベル3 以上）</w:t>
            </w:r>
          </w:p>
          <w:p w14:paraId="56C3920E" w14:textId="306F938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サーバー設置が可能な空間のコンセント容量が分かる資料（レベル5）</w:t>
            </w:r>
          </w:p>
          <w:p w14:paraId="27C717FA" w14:textId="5C2F0DC8"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1BEF931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957FF55" w14:textId="6F6D02B7"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FEB34DA" w14:textId="77716D1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・OA機器用コンセント容量</w:t>
            </w:r>
          </w:p>
          <w:p w14:paraId="1D5741ED" w14:textId="30A0F70C"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・50 VA/m</w:t>
            </w:r>
            <w:r w:rsidRPr="0023156F">
              <w:rPr>
                <w:rFonts w:ascii="HGPｺﾞｼｯｸM" w:eastAsia="HGPｺﾞｼｯｸM" w:hAnsi="ＭＳ ゴシック" w:cs="ＭＳ Ｐゴシック" w:hint="eastAsia"/>
                <w:kern w:val="0"/>
                <w:sz w:val="14"/>
                <w:szCs w:val="14"/>
                <w:vertAlign w:val="superscript"/>
              </w:rPr>
              <w:t>2</w:t>
            </w:r>
            <w:r w:rsidRPr="0023156F">
              <w:rPr>
                <w:rFonts w:ascii="HGPｺﾞｼｯｸM" w:eastAsia="HGPｺﾞｼｯｸM" w:hAnsi="ＭＳ ゴシック" w:cs="ＭＳ Ｐゴシック" w:hint="eastAsia"/>
                <w:kern w:val="0"/>
                <w:sz w:val="14"/>
                <w:szCs w:val="14"/>
              </w:rPr>
              <w:t>以上のゾーンの設置</w:t>
            </w:r>
          </w:p>
          <w:p w14:paraId="50EA6E7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4C9D6D6D"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bl>
    <w:p w14:paraId="009C81A5" w14:textId="77777777" w:rsidR="00BC23A0" w:rsidRPr="0023156F" w:rsidRDefault="00BC23A0" w:rsidP="00BC23A0">
      <w:r w:rsidRPr="0023156F">
        <w:br w:type="page"/>
      </w:r>
    </w:p>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28102022" w14:textId="77777777" w:rsidTr="00BC23A0">
        <w:trPr>
          <w:trHeight w:val="300"/>
        </w:trPr>
        <w:tc>
          <w:tcPr>
            <w:tcW w:w="2686" w:type="dxa"/>
            <w:tcBorders>
              <w:top w:val="single" w:sz="6" w:space="0" w:color="auto"/>
              <w:bottom w:val="single" w:sz="6" w:space="0" w:color="auto"/>
              <w:right w:val="single" w:sz="6" w:space="0" w:color="auto"/>
            </w:tcBorders>
            <w:shd w:val="clear" w:color="auto" w:fill="7F7F7F" w:themeFill="text1" w:themeFillTint="80"/>
            <w:noWrap/>
            <w:vAlign w:val="center"/>
            <w:hideMark/>
          </w:tcPr>
          <w:p w14:paraId="0F264327" w14:textId="3415ADA7" w:rsidR="00BC23A0" w:rsidRPr="0023156F" w:rsidRDefault="00BC23A0" w:rsidP="00C83EA6">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lastRenderedPageBreak/>
              <w:t>Qw3安全</w:t>
            </w:r>
            <w:r w:rsidR="00C83EA6">
              <w:rPr>
                <w:rFonts w:ascii="HGPｺﾞｼｯｸM" w:eastAsia="HGPｺﾞｼｯｸM" w:hAnsi="ＭＳ ゴシック" w:cs="ＭＳ Ｐゴシック" w:hint="eastAsia"/>
                <w:b/>
                <w:color w:val="FFFFFF" w:themeColor="background1"/>
                <w:w w:val="90"/>
                <w:kern w:val="0"/>
                <w:sz w:val="18"/>
                <w:szCs w:val="14"/>
              </w:rPr>
              <w:t>・安心性</w:t>
            </w:r>
          </w:p>
        </w:tc>
        <w:tc>
          <w:tcPr>
            <w:tcW w:w="6378" w:type="dxa"/>
            <w:tcBorders>
              <w:top w:val="single" w:sz="6" w:space="0" w:color="auto"/>
              <w:left w:val="single" w:sz="6" w:space="0" w:color="auto"/>
              <w:bottom w:val="single" w:sz="6" w:space="0" w:color="auto"/>
            </w:tcBorders>
            <w:shd w:val="clear" w:color="auto" w:fill="7F7F7F" w:themeFill="text1" w:themeFillTint="80"/>
            <w:noWrap/>
            <w:vAlign w:val="center"/>
          </w:tcPr>
          <w:p w14:paraId="49EAE91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bottom w:val="single" w:sz="6" w:space="0" w:color="auto"/>
            </w:tcBorders>
            <w:shd w:val="clear" w:color="auto" w:fill="7F7F7F" w:themeFill="text1" w:themeFillTint="80"/>
          </w:tcPr>
          <w:p w14:paraId="53FCE5F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69B7A19"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0DAD908C"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1災害対応</w:t>
            </w:r>
          </w:p>
        </w:tc>
        <w:tc>
          <w:tcPr>
            <w:tcW w:w="6378" w:type="dxa"/>
            <w:tcBorders>
              <w:top w:val="single" w:sz="6" w:space="0" w:color="auto"/>
              <w:left w:val="single" w:sz="6" w:space="0" w:color="auto"/>
            </w:tcBorders>
            <w:shd w:val="clear" w:color="auto" w:fill="auto"/>
            <w:noWrap/>
            <w:vAlign w:val="center"/>
          </w:tcPr>
          <w:p w14:paraId="568EF65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458C68C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7716E1F"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5A7DD96"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1.1耐震性</w:t>
            </w:r>
          </w:p>
        </w:tc>
        <w:tc>
          <w:tcPr>
            <w:tcW w:w="6378" w:type="dxa"/>
            <w:tcBorders>
              <w:left w:val="single" w:sz="6" w:space="0" w:color="auto"/>
            </w:tcBorders>
            <w:shd w:val="clear" w:color="auto" w:fill="auto"/>
            <w:noWrap/>
            <w:vAlign w:val="center"/>
          </w:tcPr>
          <w:p w14:paraId="13EC886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tcPr>
          <w:p w14:paraId="743A9BA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E46D7A5"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CD3F195" w14:textId="4E164087"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1.1.1躯体の耐震性能</w:t>
            </w:r>
          </w:p>
        </w:tc>
        <w:tc>
          <w:tcPr>
            <w:tcW w:w="6378" w:type="dxa"/>
            <w:tcBorders>
              <w:left w:val="single" w:sz="6" w:space="0" w:color="auto"/>
            </w:tcBorders>
            <w:shd w:val="clear" w:color="auto" w:fill="auto"/>
            <w:noWrap/>
            <w:vAlign w:val="center"/>
            <w:hideMark/>
          </w:tcPr>
          <w:p w14:paraId="6CBDBB9A" w14:textId="77777777" w:rsidR="00CD72B5" w:rsidRPr="0023156F" w:rsidRDefault="00CD72B5"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67AD148" w14:textId="6A6B65E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0BB9BEF" w14:textId="44A29D4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建築確認済証</w:t>
            </w:r>
          </w:p>
          <w:p w14:paraId="685A056D" w14:textId="68F98056"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建築基準法に定められた耐震性の割増率がわかる資料（構造計算書など）</w:t>
            </w:r>
          </w:p>
          <w:p w14:paraId="608F0C20" w14:textId="050C0E3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制震による損傷制御設計、免震装置設置に関する資料</w:t>
            </w:r>
          </w:p>
          <w:p w14:paraId="6A076742" w14:textId="0CCF7B9F" w:rsidR="00CD72B5" w:rsidRPr="0023156F" w:rsidRDefault="00CD72B5"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Ｉs値が確認できる資料</w:t>
            </w:r>
          </w:p>
          <w:p w14:paraId="6AD1062F" w14:textId="72BB530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FF0BDE2"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2C4D729" w14:textId="6D4B00C4"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47F32EA" w14:textId="5EF684BF"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・現行の建築基準法への適合</w:t>
            </w:r>
          </w:p>
          <w:p w14:paraId="1ED0E798" w14:textId="6B0ACD40"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・建築基準法に定められた耐震性に対する割増率</w:t>
            </w:r>
          </w:p>
          <w:p w14:paraId="4F51689E" w14:textId="67086952"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・制震による損傷制御設計</w:t>
            </w:r>
          </w:p>
          <w:p w14:paraId="01274A4C" w14:textId="6DA7B40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・免震装置の導入</w:t>
            </w:r>
          </w:p>
          <w:p w14:paraId="5B59F15E" w14:textId="6F9880A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・耐震改修の有無</w:t>
            </w:r>
          </w:p>
          <w:p w14:paraId="248D7FFD"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・Ｉs値</w:t>
            </w:r>
          </w:p>
          <w:p w14:paraId="6FE71BC1" w14:textId="267EE79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0209D7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DD31561"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6484E2B" w14:textId="21091447" w:rsidR="00BC23A0" w:rsidRPr="0023156F" w:rsidRDefault="00BC23A0" w:rsidP="0023156F">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1.1.2免振・制震</w:t>
            </w:r>
            <w:r w:rsidR="0023156F" w:rsidRPr="0023156F">
              <w:rPr>
                <w:rFonts w:ascii="HGPｺﾞｼｯｸM" w:eastAsia="HGPｺﾞｼｯｸM" w:hAnsi="ＭＳ ゴシック" w:cs="ＭＳ Ｐゴシック" w:hint="eastAsia"/>
                <w:w w:val="90"/>
                <w:kern w:val="0"/>
                <w:sz w:val="14"/>
                <w:szCs w:val="14"/>
              </w:rPr>
              <w:t>・制振</w:t>
            </w:r>
            <w:r w:rsidR="0023156F">
              <w:rPr>
                <w:rFonts w:ascii="HGPｺﾞｼｯｸM" w:eastAsia="HGPｺﾞｼｯｸM" w:hAnsi="ＭＳ ゴシック" w:cs="ＭＳ Ｐゴシック" w:hint="eastAsia"/>
                <w:w w:val="90"/>
                <w:kern w:val="0"/>
                <w:sz w:val="14"/>
                <w:szCs w:val="14"/>
              </w:rPr>
              <w:t>性能（内部設備保護）</w:t>
            </w:r>
          </w:p>
        </w:tc>
        <w:tc>
          <w:tcPr>
            <w:tcW w:w="6378" w:type="dxa"/>
            <w:tcBorders>
              <w:left w:val="single" w:sz="6" w:space="0" w:color="auto"/>
            </w:tcBorders>
            <w:shd w:val="clear" w:color="auto" w:fill="auto"/>
            <w:noWrap/>
            <w:vAlign w:val="center"/>
            <w:hideMark/>
          </w:tcPr>
          <w:p w14:paraId="6831E3C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CFD6E17" w14:textId="2AAA5C4B"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17545CC" w14:textId="5A84B8CC"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内部設備保護対策の実施状況とその範囲を説明する資料</w:t>
            </w:r>
          </w:p>
          <w:p w14:paraId="0B0343A2" w14:textId="61D9597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519C0C3"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5C8086F" w14:textId="6F78AD64"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55F850C1" w14:textId="6D865062"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・揺れを抑える装置の有無</w:t>
            </w:r>
          </w:p>
          <w:p w14:paraId="323EF26D" w14:textId="0F09686F"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・内部設備保護が図られている範囲</w:t>
            </w:r>
          </w:p>
          <w:p w14:paraId="17464AE3" w14:textId="7AC6BE51"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EB3ABC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6C1E9CE"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4C737CA" w14:textId="28E7249F"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1.1.3設備の信頼性</w:t>
            </w:r>
          </w:p>
        </w:tc>
        <w:tc>
          <w:tcPr>
            <w:tcW w:w="6378" w:type="dxa"/>
            <w:tcBorders>
              <w:left w:val="single" w:sz="6" w:space="0" w:color="auto"/>
            </w:tcBorders>
            <w:shd w:val="clear" w:color="auto" w:fill="auto"/>
            <w:noWrap/>
            <w:vAlign w:val="center"/>
            <w:hideMark/>
          </w:tcPr>
          <w:p w14:paraId="2262F7C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9C8BA87" w14:textId="6BDDE338"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2135E337" w14:textId="46D02E50" w:rsidR="00CD72B5" w:rsidRPr="0023156F" w:rsidRDefault="00CD72B5"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建物全体の床面積がわかる資料</w:t>
            </w:r>
          </w:p>
          <w:p w14:paraId="34A8A51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No.1：非常用発電機の設置計画、設置状況を説明する資料</w:t>
            </w:r>
          </w:p>
          <w:p w14:paraId="44D200E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No.2：無停電電源設備の導入計画、導入状況を説明できる資料</w:t>
            </w:r>
          </w:p>
          <w:p w14:paraId="477880F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No.3：重要設備系の受電設備の二重化を説明する資料</w:t>
            </w:r>
          </w:p>
          <w:p w14:paraId="74F7892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No.4：浸水対する措置</w:t>
            </w:r>
          </w:p>
          <w:p w14:paraId="57554A59"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ｱ)電源設備・精密機械の地下空間への設置を避けている</w:t>
            </w:r>
          </w:p>
          <w:p w14:paraId="7E12268C" w14:textId="35F5C96E"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イ)地下への浸水の防止措置、排水設備を設置している</w:t>
            </w:r>
          </w:p>
          <w:p w14:paraId="195DD07B"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ウ) 浸水の危険性がない</w:t>
            </w:r>
          </w:p>
          <w:p w14:paraId="3F13CFD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No.5：電源車接続時に利用可能な照明等の配線設置の状況を説明する資料</w:t>
            </w:r>
          </w:p>
          <w:p w14:paraId="7618ED5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No.6：異なる変電所からの引き込みを二重化している状況を説明する資料</w:t>
            </w:r>
            <w:r w:rsidRPr="0023156F">
              <w:rPr>
                <w:rFonts w:ascii="HGPｺﾞｼｯｸM" w:eastAsia="HGPｺﾞｼｯｸM" w:hAnsi="ＭＳ ゴシック" w:cs="ＭＳ Ｐゴシック"/>
                <w:kern w:val="0"/>
                <w:sz w:val="14"/>
                <w:szCs w:val="14"/>
              </w:rPr>
              <w:t xml:space="preserve"> </w:t>
            </w:r>
          </w:p>
          <w:p w14:paraId="355680C5" w14:textId="02F1B81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62CE4A9"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BD39306" w14:textId="47DCC5D0"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EBC11BE"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・建物全体の床面積</w:t>
            </w:r>
          </w:p>
          <w:p w14:paraId="30016138" w14:textId="4DA67FF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・取組みの数</w:t>
            </w:r>
          </w:p>
          <w:p w14:paraId="5296CEC5" w14:textId="1162F0B5"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E874729"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F021527"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05618D1A" w14:textId="614D3F40"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1.2災害時エネルギー供給</w:t>
            </w:r>
          </w:p>
        </w:tc>
        <w:tc>
          <w:tcPr>
            <w:tcW w:w="6378" w:type="dxa"/>
            <w:tcBorders>
              <w:left w:val="single" w:sz="6" w:space="0" w:color="auto"/>
              <w:bottom w:val="single" w:sz="6" w:space="0" w:color="auto"/>
            </w:tcBorders>
            <w:shd w:val="clear" w:color="auto" w:fill="auto"/>
            <w:noWrap/>
            <w:vAlign w:val="center"/>
            <w:hideMark/>
          </w:tcPr>
          <w:p w14:paraId="25EE47E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149CCAA" w14:textId="7B99321B"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473D602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非常用発電機の容量と稼働時間を説明する資料</w:t>
            </w:r>
          </w:p>
          <w:p w14:paraId="189D7D0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非常用発電機によるサービス可能範囲を説明する資料</w:t>
            </w:r>
          </w:p>
          <w:p w14:paraId="6CD1268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403AD0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62825F9" w14:textId="6A09C348"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D45B3A5" w14:textId="18A5B5F3"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・非常用発電機の有無</w:t>
            </w:r>
          </w:p>
          <w:p w14:paraId="7609BA3F" w14:textId="1597056A"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・非常用発電機の発電容量</w:t>
            </w:r>
          </w:p>
          <w:p w14:paraId="6E3B0615" w14:textId="123A9B8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・非常用発電機の稼働可能時間</w:t>
            </w:r>
          </w:p>
          <w:p w14:paraId="696555ED" w14:textId="13FB7F18"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・建物の基幹機能や共用部におけるサービスの可否</w:t>
            </w:r>
          </w:p>
          <w:p w14:paraId="6F9E6081" w14:textId="4C0C5CC9"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・建物の専有部におけるサービスの可否</w:t>
            </w:r>
          </w:p>
          <w:p w14:paraId="2EBF74AA" w14:textId="7406B0F3"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01EB680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E86A98C"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4DF25FB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2有害物質対策</w:t>
            </w:r>
          </w:p>
        </w:tc>
        <w:tc>
          <w:tcPr>
            <w:tcW w:w="6378" w:type="dxa"/>
            <w:tcBorders>
              <w:top w:val="single" w:sz="6" w:space="0" w:color="auto"/>
              <w:left w:val="single" w:sz="6" w:space="0" w:color="auto"/>
            </w:tcBorders>
            <w:shd w:val="clear" w:color="auto" w:fill="auto"/>
            <w:noWrap/>
            <w:vAlign w:val="center"/>
          </w:tcPr>
          <w:p w14:paraId="6650066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2712FD2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5975617"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F23144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6FCEFA3B"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726299F9"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4BB9DF11"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34AF6186"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473D1D0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0B116C29" w14:textId="361F1103"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2.1化学汚染物質</w:t>
            </w:r>
          </w:p>
        </w:tc>
        <w:tc>
          <w:tcPr>
            <w:tcW w:w="6378" w:type="dxa"/>
            <w:tcBorders>
              <w:left w:val="single" w:sz="6" w:space="0" w:color="auto"/>
            </w:tcBorders>
            <w:shd w:val="clear" w:color="auto" w:fill="auto"/>
            <w:noWrap/>
            <w:vAlign w:val="center"/>
            <w:hideMark/>
          </w:tcPr>
          <w:p w14:paraId="1FBC5B65" w14:textId="77777777" w:rsidR="00BC23A0" w:rsidRPr="0023156F" w:rsidRDefault="00BC23A0" w:rsidP="00BC23A0">
            <w:pPr>
              <w:widowControl/>
              <w:snapToGrid w:val="0"/>
              <w:spacing w:line="240" w:lineRule="exact"/>
              <w:ind w:left="140" w:hangingChars="100" w:hanging="140"/>
              <w:jc w:val="left"/>
              <w:rPr>
                <w:rFonts w:ascii="HGPｺﾞｼｯｸM" w:eastAsia="HGPｺﾞｼｯｸM" w:hAnsi="ＭＳ ゴシック" w:cs="ＭＳ Ｐゴシック"/>
                <w:kern w:val="0"/>
                <w:sz w:val="14"/>
                <w:szCs w:val="14"/>
              </w:rPr>
            </w:pPr>
          </w:p>
          <w:p w14:paraId="180AE578" w14:textId="6A6CCBF1"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511F3C6" w14:textId="09FE926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建築確認の写し</w:t>
            </w:r>
          </w:p>
          <w:p w14:paraId="4CC1E23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lastRenderedPageBreak/>
              <w:t>・仕様評価の場合</w:t>
            </w:r>
          </w:p>
          <w:p w14:paraId="450F8E53"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使用建材をF☆☆☆☆仕様とすることなどを説明する資料（特記仕様書など）</w:t>
            </w:r>
          </w:p>
          <w:p w14:paraId="00D3F127" w14:textId="0190D704"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F☆☆☆☆建材の適用範囲が明示されている資料、面積の計算書</w:t>
            </w:r>
          </w:p>
          <w:p w14:paraId="0A85688A" w14:textId="77777777" w:rsidR="00483172" w:rsidRPr="0023156F" w:rsidRDefault="00483172" w:rsidP="00483172">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ホルムアルデヒド以外のVOC放散量が少ない建材の使用状況を説明する資料（MSDSシート等）</w:t>
            </w:r>
          </w:p>
          <w:p w14:paraId="5DD7275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・計測実績評価の場合</w:t>
            </w:r>
          </w:p>
          <w:p w14:paraId="220CAA45"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室内濃度計測のレポート（計測実績評価の場合）</w:t>
            </w:r>
          </w:p>
          <w:p w14:paraId="4AC5D2C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6C5EEEC7"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05ABAF6" w14:textId="6DC0DF13"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3C365E8" w14:textId="685EFCB2"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・建築基準法への適合</w:t>
            </w:r>
          </w:p>
          <w:p w14:paraId="2A18949D" w14:textId="790364C4"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・F☆☆☆☆の適用範囲（面積比率）</w:t>
            </w:r>
          </w:p>
          <w:p w14:paraId="0C0A0F4C" w14:textId="4153E6E0" w:rsidR="0031202E" w:rsidRPr="0023156F" w:rsidRDefault="0031202E" w:rsidP="0031202E">
            <w:pPr>
              <w:widowControl/>
              <w:snapToGrid w:val="0"/>
              <w:spacing w:line="240" w:lineRule="exact"/>
              <w:jc w:val="left"/>
              <w:rPr>
                <w:rFonts w:ascii="Segoe UI Symbol" w:eastAsia="HGPｺﾞｼｯｸM" w:hAnsi="Segoe UI Symbol" w:cs="Segoe UI Symbol"/>
                <w:kern w:val="0"/>
                <w:sz w:val="14"/>
                <w:szCs w:val="14"/>
              </w:rPr>
            </w:pPr>
            <w:r w:rsidRPr="0023156F">
              <w:rPr>
                <w:rFonts w:ascii="HGPｺﾞｼｯｸM" w:eastAsia="HGPｺﾞｼｯｸM" w:hAnsi="ＭＳ ゴシック" w:cs="ＭＳ Ｐゴシック" w:hint="eastAsia"/>
                <w:kern w:val="0"/>
                <w:sz w:val="14"/>
                <w:szCs w:val="14"/>
              </w:rPr>
              <w:t>・室内濃度（計測実績評価の場合）</w:t>
            </w:r>
          </w:p>
          <w:p w14:paraId="78F99C4A" w14:textId="45BB8E00" w:rsidR="0031202E" w:rsidRPr="0023156F" w:rsidRDefault="0031202E" w:rsidP="0031202E">
            <w:pPr>
              <w:widowControl/>
              <w:snapToGrid w:val="0"/>
              <w:spacing w:line="240" w:lineRule="exact"/>
              <w:jc w:val="left"/>
              <w:rPr>
                <w:rFonts w:ascii="Segoe UI Symbol" w:eastAsia="HGPｺﾞｼｯｸM" w:hAnsi="Segoe UI Symbol" w:cs="Segoe UI Symbol"/>
                <w:kern w:val="0"/>
                <w:sz w:val="14"/>
                <w:szCs w:val="14"/>
              </w:rPr>
            </w:pPr>
            <w:r w:rsidRPr="0023156F">
              <w:rPr>
                <w:rFonts w:ascii="Segoe UI Symbol" w:eastAsia="HGPｺﾞｼｯｸM" w:hAnsi="Segoe UI Symbol" w:cs="Segoe UI Symbol" w:hint="eastAsia"/>
                <w:kern w:val="0"/>
                <w:sz w:val="14"/>
                <w:szCs w:val="14"/>
              </w:rPr>
              <w:t>・ホルムアルデヒド以外の</w:t>
            </w:r>
            <w:r w:rsidRPr="0023156F">
              <w:rPr>
                <w:rFonts w:ascii="Segoe UI Symbol" w:eastAsia="HGPｺﾞｼｯｸM" w:hAnsi="Segoe UI Symbol" w:cs="Segoe UI Symbol" w:hint="eastAsia"/>
                <w:kern w:val="0"/>
                <w:sz w:val="14"/>
                <w:szCs w:val="14"/>
              </w:rPr>
              <w:t>VOC</w:t>
            </w:r>
            <w:r w:rsidRPr="0023156F">
              <w:rPr>
                <w:rFonts w:ascii="Segoe UI Symbol" w:eastAsia="HGPｺﾞｼｯｸM" w:hAnsi="Segoe UI Symbol" w:cs="Segoe UI Symbol" w:hint="eastAsia"/>
                <w:kern w:val="0"/>
                <w:sz w:val="14"/>
                <w:szCs w:val="14"/>
              </w:rPr>
              <w:t>放散量が少ない建材の採用</w:t>
            </w:r>
          </w:p>
          <w:p w14:paraId="2233FE00" w14:textId="61AE076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FA41A7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FD995E2"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D95C91E" w14:textId="4E74ABEC"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2.2有害物質を含まない材料の使用</w:t>
            </w:r>
          </w:p>
        </w:tc>
        <w:tc>
          <w:tcPr>
            <w:tcW w:w="6378" w:type="dxa"/>
            <w:tcBorders>
              <w:left w:val="single" w:sz="6" w:space="0" w:color="auto"/>
            </w:tcBorders>
            <w:shd w:val="clear" w:color="auto" w:fill="auto"/>
            <w:noWrap/>
            <w:vAlign w:val="center"/>
            <w:hideMark/>
          </w:tcPr>
          <w:p w14:paraId="5367467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C067D79" w14:textId="1A63634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00860A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SDS（S</w:t>
            </w:r>
            <w:r w:rsidRPr="0023156F">
              <w:rPr>
                <w:rFonts w:ascii="HGPｺﾞｼｯｸM" w:eastAsia="HGPｺﾞｼｯｸM" w:hAnsi="ＭＳ ゴシック" w:cs="ＭＳ Ｐゴシック"/>
                <w:kern w:val="0"/>
                <w:sz w:val="14"/>
                <w:szCs w:val="14"/>
              </w:rPr>
              <w:t>afety Data Sheet</w:t>
            </w:r>
            <w:r w:rsidRPr="0023156F">
              <w:rPr>
                <w:rFonts w:ascii="HGPｺﾞｼｯｸM" w:eastAsia="HGPｺﾞｼｯｸM" w:hAnsi="ＭＳ ゴシック" w:cs="ＭＳ Ｐゴシック" w:hint="eastAsia"/>
                <w:kern w:val="0"/>
                <w:sz w:val="14"/>
                <w:szCs w:val="14"/>
              </w:rPr>
              <w:t>）にPRTR法の対象物質が含有していないことを確認した資料</w:t>
            </w:r>
          </w:p>
          <w:p w14:paraId="3C719EE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対象物質を含有しないことを証明するメーカー資料等</w:t>
            </w:r>
          </w:p>
          <w:p w14:paraId="6DE98D0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その他（　　　　　　　　　　　　　　　　　　　　　　　　　　　　　　　　　　）</w:t>
            </w:r>
          </w:p>
          <w:p w14:paraId="2157EB37"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4BF23B4" w14:textId="3AE45786"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3C99BAF" w14:textId="14A39393"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・PRTR法の対象物質を含有しない建材種別数</w:t>
            </w:r>
            <w:r w:rsidR="0032000E" w:rsidRPr="0023156F">
              <w:rPr>
                <w:rFonts w:ascii="HGPｺﾞｼｯｸM" w:eastAsia="HGPｺﾞｼｯｸM" w:hAnsi="ＭＳ ゴシック" w:cs="ＭＳ Ｐゴシック"/>
                <w:kern w:val="0"/>
                <w:sz w:val="14"/>
                <w:szCs w:val="14"/>
              </w:rPr>
              <w:t xml:space="preserve"> </w:t>
            </w:r>
          </w:p>
          <w:p w14:paraId="33D5586F" w14:textId="6A70F446"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AAE680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C02010A"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957C190"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2.3有害物質の既存不適格対応</w:t>
            </w:r>
          </w:p>
        </w:tc>
        <w:tc>
          <w:tcPr>
            <w:tcW w:w="6378" w:type="dxa"/>
            <w:tcBorders>
              <w:left w:val="single" w:sz="6" w:space="0" w:color="auto"/>
            </w:tcBorders>
            <w:shd w:val="clear" w:color="auto" w:fill="auto"/>
            <w:noWrap/>
            <w:vAlign w:val="center"/>
          </w:tcPr>
          <w:p w14:paraId="46A98F9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1F5C13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DE00A21"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598B788" w14:textId="7785F77B"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2.3.1アスべスト、PCB対応</w:t>
            </w:r>
          </w:p>
        </w:tc>
        <w:tc>
          <w:tcPr>
            <w:tcW w:w="6378" w:type="dxa"/>
            <w:tcBorders>
              <w:left w:val="single" w:sz="6" w:space="0" w:color="auto"/>
            </w:tcBorders>
            <w:shd w:val="clear" w:color="auto" w:fill="auto"/>
            <w:noWrap/>
            <w:vAlign w:val="center"/>
            <w:hideMark/>
          </w:tcPr>
          <w:p w14:paraId="779EFBA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92822F6" w14:textId="4E3C7B4B"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3D1F85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アスベストの封じ込め・囲い込みが実施された状況を説明する資料</w:t>
            </w:r>
          </w:p>
          <w:p w14:paraId="29309ADD" w14:textId="73837E0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PCBが適切に管理されていることを説明する資料</w:t>
            </w:r>
          </w:p>
          <w:p w14:paraId="48B1DCC9" w14:textId="24479111"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39BE79E"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D616D42" w14:textId="129E341F"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DA96700"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・設計段階評価では対象外</w:t>
            </w:r>
          </w:p>
          <w:p w14:paraId="76E145BC" w14:textId="08CAC68C"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・アスベスト含有建材等の使用状況</w:t>
            </w:r>
            <w:r w:rsidRPr="0023156F">
              <w:rPr>
                <w:rFonts w:ascii="HGPｺﾞｼｯｸM" w:eastAsia="HGPｺﾞｼｯｸM" w:hAnsi="ＭＳ ゴシック" w:cs="ＭＳ Ｐゴシック"/>
                <w:kern w:val="0"/>
                <w:sz w:val="14"/>
                <w:szCs w:val="14"/>
              </w:rPr>
              <w:t xml:space="preserve"> </w:t>
            </w:r>
          </w:p>
          <w:p w14:paraId="3B3D3C3A" w14:textId="77CBFF5D"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・PCB含有機器類の使用の有無</w:t>
            </w:r>
          </w:p>
          <w:p w14:paraId="6A6FF65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4495F7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3A33C35"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61A229BF" w14:textId="00D7EB82" w:rsidR="00BC23A0" w:rsidRPr="0023156F" w:rsidRDefault="00BC23A0" w:rsidP="00C83EA6">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2.3.</w:t>
            </w:r>
            <w:r w:rsidR="00C83EA6">
              <w:rPr>
                <w:rFonts w:ascii="HGPｺﾞｼｯｸM" w:eastAsia="HGPｺﾞｼｯｸM" w:hAnsi="ＭＳ ゴシック" w:cs="ＭＳ Ｐゴシック" w:hint="eastAsia"/>
                <w:w w:val="90"/>
                <w:kern w:val="0"/>
                <w:sz w:val="14"/>
                <w:szCs w:val="14"/>
              </w:rPr>
              <w:t>2</w:t>
            </w:r>
            <w:r w:rsidRPr="0023156F">
              <w:rPr>
                <w:rFonts w:ascii="HGPｺﾞｼｯｸM" w:eastAsia="HGPｺﾞｼｯｸM" w:hAnsi="ＭＳ ゴシック" w:cs="ＭＳ Ｐゴシック" w:hint="eastAsia"/>
                <w:w w:val="90"/>
                <w:kern w:val="0"/>
                <w:sz w:val="14"/>
                <w:szCs w:val="14"/>
              </w:rPr>
              <w:t>土壌汚染等対応</w:t>
            </w:r>
          </w:p>
        </w:tc>
        <w:tc>
          <w:tcPr>
            <w:tcW w:w="6378" w:type="dxa"/>
            <w:tcBorders>
              <w:left w:val="single" w:sz="6" w:space="0" w:color="auto"/>
              <w:bottom w:val="single" w:sz="6" w:space="0" w:color="auto"/>
            </w:tcBorders>
            <w:shd w:val="clear" w:color="auto" w:fill="auto"/>
            <w:noWrap/>
            <w:vAlign w:val="center"/>
            <w:hideMark/>
          </w:tcPr>
          <w:p w14:paraId="4B066B12" w14:textId="77777777" w:rsidR="00BC23A0" w:rsidRPr="0023156F" w:rsidRDefault="00BC23A0" w:rsidP="0032000E">
            <w:pPr>
              <w:widowControl/>
              <w:snapToGrid w:val="0"/>
              <w:spacing w:line="240" w:lineRule="exact"/>
              <w:jc w:val="left"/>
              <w:rPr>
                <w:rFonts w:ascii="HGPｺﾞｼｯｸM" w:eastAsia="HGPｺﾞｼｯｸM" w:hAnsi="ＭＳ ゴシック" w:cs="ＭＳ Ｐゴシック"/>
                <w:kern w:val="0"/>
                <w:sz w:val="14"/>
                <w:szCs w:val="14"/>
              </w:rPr>
            </w:pPr>
          </w:p>
          <w:p w14:paraId="50465F9D" w14:textId="6306E350"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6CEEE3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形質変更時要届出区域に指定されていることを説明する資料</w:t>
            </w:r>
          </w:p>
          <w:p w14:paraId="3B95883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自主努力による無害化措置の実行により、区域指定を解除したことを説明する資料</w:t>
            </w:r>
          </w:p>
          <w:p w14:paraId="7296ECA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その他（　　　　　　　　　　　　　　　　　　　　　　　　　　　　　　　　　　）</w:t>
            </w:r>
          </w:p>
          <w:p w14:paraId="4B5C6A46"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6E8E7A6" w14:textId="3D542B7A"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500B94CF" w14:textId="345ABD2B"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・土壌汚染対策法に基づく汚染除去等の区域指定</w:t>
            </w:r>
          </w:p>
          <w:p w14:paraId="6758AA4E" w14:textId="7D3DDC1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・形質変更時要届出区域の指定</w:t>
            </w:r>
          </w:p>
          <w:p w14:paraId="4F8A5BC2" w14:textId="0313FE50"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xml:space="preserve">・自主努力による無害化措置の実行 </w:t>
            </w:r>
          </w:p>
          <w:p w14:paraId="2301EAF6" w14:textId="577352E4"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1B9F91A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059588C"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3849B238"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3水質安全性</w:t>
            </w:r>
          </w:p>
        </w:tc>
        <w:tc>
          <w:tcPr>
            <w:tcW w:w="6378" w:type="dxa"/>
            <w:tcBorders>
              <w:top w:val="single" w:sz="6" w:space="0" w:color="auto"/>
              <w:left w:val="single" w:sz="6" w:space="0" w:color="auto"/>
            </w:tcBorders>
            <w:shd w:val="clear" w:color="auto" w:fill="auto"/>
            <w:noWrap/>
            <w:vAlign w:val="center"/>
          </w:tcPr>
          <w:p w14:paraId="7E46D69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7EA2A32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0D20EDC"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1228BB99" w14:textId="02587EFF"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3.1水質安全性</w:t>
            </w:r>
          </w:p>
        </w:tc>
        <w:tc>
          <w:tcPr>
            <w:tcW w:w="6378" w:type="dxa"/>
            <w:tcBorders>
              <w:left w:val="single" w:sz="6" w:space="0" w:color="auto"/>
              <w:bottom w:val="single" w:sz="6" w:space="0" w:color="auto"/>
            </w:tcBorders>
            <w:shd w:val="clear" w:color="auto" w:fill="auto"/>
            <w:noWrap/>
            <w:vAlign w:val="center"/>
            <w:hideMark/>
          </w:tcPr>
          <w:p w14:paraId="524F0177"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p>
          <w:p w14:paraId="3BF81BBB" w14:textId="58B014C1"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84CA52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No.1：給水管における水質劣化防止対策を説明する資料（特記仕様書等）</w:t>
            </w:r>
          </w:p>
          <w:p w14:paraId="6F69C42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No.2：給水機器における水質劣化防止対策を説明する資料（特記仕様書、機器リスト等）</w:t>
            </w:r>
          </w:p>
          <w:p w14:paraId="4797025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No.3：給湯管における水質劣化防止対策を説明する資料（特記仕様書等）</w:t>
            </w:r>
          </w:p>
          <w:p w14:paraId="07413B9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No.4：給湯機器における水質劣化防止対策を説明する資料（特記仕様書、機器リスト等）</w:t>
            </w:r>
          </w:p>
          <w:p w14:paraId="6C97D8F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No.5：受水槽、圧力水槽、高架水槽等における水質劣化防止対策を説明する資料</w:t>
            </w:r>
          </w:p>
          <w:p w14:paraId="186C202E" w14:textId="70543E7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No.6：飲用不可の給水箇所における明示</w:t>
            </w:r>
          </w:p>
          <w:p w14:paraId="6AEDA65C" w14:textId="3E942516" w:rsidR="008D63BA" w:rsidRPr="0023156F" w:rsidRDefault="008D63BA"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ミネラルウォーターサーバーの設置状況が確認できる資料</w:t>
            </w:r>
          </w:p>
          <w:p w14:paraId="071B361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6C5412A"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1FC4E3A" w14:textId="70A85D14"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751BF1D" w14:textId="3FAE5196"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・水質安全対策の実施項目数</w:t>
            </w:r>
          </w:p>
          <w:p w14:paraId="461DB6A4" w14:textId="40E8E89F"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・各階等におけるミネラルウォーターサーバー等の有無</w:t>
            </w:r>
          </w:p>
          <w:p w14:paraId="39F6DEBB" w14:textId="753F9B2C"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4ECB859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6121963"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4590EF8E"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4セキュリティ</w:t>
            </w:r>
          </w:p>
        </w:tc>
        <w:tc>
          <w:tcPr>
            <w:tcW w:w="6378" w:type="dxa"/>
            <w:tcBorders>
              <w:top w:val="single" w:sz="6" w:space="0" w:color="auto"/>
              <w:left w:val="single" w:sz="6" w:space="0" w:color="auto"/>
            </w:tcBorders>
            <w:shd w:val="clear" w:color="auto" w:fill="auto"/>
            <w:noWrap/>
            <w:vAlign w:val="center"/>
          </w:tcPr>
          <w:p w14:paraId="6442E82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75D0607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8970899"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36B1D726" w14:textId="1BE03F63"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4.1セキュリティ設備</w:t>
            </w:r>
          </w:p>
        </w:tc>
        <w:tc>
          <w:tcPr>
            <w:tcW w:w="6378" w:type="dxa"/>
            <w:tcBorders>
              <w:left w:val="single" w:sz="6" w:space="0" w:color="auto"/>
              <w:bottom w:val="single" w:sz="6" w:space="0" w:color="auto"/>
            </w:tcBorders>
            <w:shd w:val="clear" w:color="auto" w:fill="auto"/>
            <w:noWrap/>
            <w:vAlign w:val="center"/>
            <w:hideMark/>
          </w:tcPr>
          <w:p w14:paraId="7DA52815" w14:textId="77777777" w:rsidR="00BC23A0" w:rsidRPr="0023156F" w:rsidRDefault="00BC23A0" w:rsidP="00DA1211">
            <w:pPr>
              <w:widowControl/>
              <w:snapToGrid w:val="0"/>
              <w:spacing w:line="240" w:lineRule="exact"/>
              <w:jc w:val="left"/>
              <w:rPr>
                <w:rFonts w:ascii="HGPｺﾞｼｯｸM" w:eastAsia="HGPｺﾞｼｯｸM" w:hAnsi="ＭＳ ゴシック" w:cs="ＭＳ Ｐゴシック"/>
                <w:kern w:val="0"/>
                <w:sz w:val="14"/>
                <w:szCs w:val="14"/>
              </w:rPr>
            </w:pPr>
          </w:p>
          <w:p w14:paraId="43FFAA76" w14:textId="3E20537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lastRenderedPageBreak/>
              <w:t>【 根拠資料 】</w:t>
            </w:r>
          </w:p>
          <w:p w14:paraId="423B3C0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No.1：監視カメラの設置計画もしくは設置状況を説明する資料</w:t>
            </w:r>
            <w:r w:rsidRPr="0023156F">
              <w:rPr>
                <w:rFonts w:ascii="HGPｺﾞｼｯｸM" w:eastAsia="HGPｺﾞｼｯｸM" w:hAnsi="ＭＳ ゴシック" w:cs="ＭＳ Ｐゴシック"/>
                <w:kern w:val="0"/>
                <w:sz w:val="14"/>
                <w:szCs w:val="14"/>
              </w:rPr>
              <w:t xml:space="preserve"> </w:t>
            </w:r>
          </w:p>
          <w:p w14:paraId="757A6CC5" w14:textId="2761FEB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No.2：窓等の人感センサの設置計画もしくは設置状況を説明する資料</w:t>
            </w:r>
          </w:p>
          <w:p w14:paraId="74ABC36A" w14:textId="0BC5E5C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No.3：窓等の開口部センサの設置計画もしくは設置状況を説明する資料</w:t>
            </w:r>
          </w:p>
          <w:p w14:paraId="7C74B177" w14:textId="03B18C4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No.4：入退管理システムの導入計画・導入状況を説明できる資料</w:t>
            </w:r>
          </w:p>
          <w:p w14:paraId="23C91B18" w14:textId="2DB7488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No.5：管理員の常駐計画もしくは状況を説明する資料</w:t>
            </w:r>
          </w:p>
          <w:p w14:paraId="75211AB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No.5：24時間のセキュリティーサービスの加入計画もしくは加入状況を説明する資料</w:t>
            </w:r>
          </w:p>
          <w:p w14:paraId="120BDF9D"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No.6：専有部の夜間入退館カードシステムの計画、導入状況を説明する資料</w:t>
            </w:r>
          </w:p>
          <w:p w14:paraId="6C8E55C9"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w:t>
            </w:r>
            <w:r w:rsidRPr="0023156F">
              <w:rPr>
                <w:rFonts w:ascii="HGPｺﾞｼｯｸM" w:eastAsia="HGPｺﾞｼｯｸM" w:hAnsi="ＭＳ ゴシック" w:cs="ＭＳ Ｐゴシック"/>
                <w:kern w:val="0"/>
                <w:sz w:val="14"/>
                <w:szCs w:val="14"/>
              </w:rPr>
              <w:t>7</w:t>
            </w:r>
            <w:r w:rsidRPr="0023156F">
              <w:rPr>
                <w:rFonts w:ascii="HGPｺﾞｼｯｸM" w:eastAsia="HGPｺﾞｼｯｸM" w:hAnsi="ＭＳ ゴシック" w:cs="ＭＳ Ｐゴシック" w:hint="eastAsia"/>
                <w:kern w:val="0"/>
                <w:sz w:val="14"/>
                <w:szCs w:val="14"/>
              </w:rPr>
              <w:t>：その他（　　　　　　　　　　　　　　　　　　　　　　　　　　　　　　　　　　）</w:t>
            </w:r>
          </w:p>
          <w:p w14:paraId="25D80DB8" w14:textId="352FBA70"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79C9907" w14:textId="7097784F"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DA75DA3" w14:textId="78405723"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・防犯対策の実施項目数</w:t>
            </w:r>
          </w:p>
          <w:p w14:paraId="2B7DF25D" w14:textId="1FE023EC"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19C7947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bl>
    <w:p w14:paraId="7531A2FB" w14:textId="77777777" w:rsidR="00BC23A0" w:rsidRPr="0023156F" w:rsidRDefault="00BC23A0" w:rsidP="00BC23A0">
      <w:r w:rsidRPr="0023156F">
        <w:br w:type="page"/>
      </w:r>
    </w:p>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42AD529E" w14:textId="77777777" w:rsidTr="00BC23A0">
        <w:trPr>
          <w:trHeight w:val="300"/>
        </w:trPr>
        <w:tc>
          <w:tcPr>
            <w:tcW w:w="2686" w:type="dxa"/>
            <w:tcBorders>
              <w:top w:val="single" w:sz="6" w:space="0" w:color="auto"/>
              <w:bottom w:val="dotted" w:sz="4" w:space="0" w:color="auto"/>
              <w:right w:val="single" w:sz="6" w:space="0" w:color="auto"/>
            </w:tcBorders>
            <w:shd w:val="clear" w:color="auto" w:fill="7F7F7F" w:themeFill="text1" w:themeFillTint="80"/>
            <w:noWrap/>
            <w:vAlign w:val="center"/>
            <w:hideMark/>
          </w:tcPr>
          <w:p w14:paraId="0C466961" w14:textId="77777777" w:rsidR="00BC23A0" w:rsidRPr="0023156F" w:rsidRDefault="00BC23A0" w:rsidP="00BC23A0">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lastRenderedPageBreak/>
              <w:t>Qw4運営管理</w:t>
            </w:r>
          </w:p>
        </w:tc>
        <w:tc>
          <w:tcPr>
            <w:tcW w:w="6378" w:type="dxa"/>
            <w:tcBorders>
              <w:top w:val="single" w:sz="6" w:space="0" w:color="auto"/>
              <w:left w:val="single" w:sz="6" w:space="0" w:color="auto"/>
            </w:tcBorders>
            <w:shd w:val="clear" w:color="auto" w:fill="7F7F7F" w:themeFill="text1" w:themeFillTint="80"/>
            <w:noWrap/>
            <w:vAlign w:val="center"/>
          </w:tcPr>
          <w:p w14:paraId="04455AD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kern w:val="0"/>
                <w:sz w:val="18"/>
                <w:szCs w:val="14"/>
              </w:rPr>
            </w:pPr>
          </w:p>
        </w:tc>
        <w:tc>
          <w:tcPr>
            <w:tcW w:w="785" w:type="dxa"/>
            <w:tcBorders>
              <w:top w:val="single" w:sz="6" w:space="0" w:color="auto"/>
              <w:left w:val="single" w:sz="6" w:space="0" w:color="auto"/>
            </w:tcBorders>
            <w:shd w:val="clear" w:color="auto" w:fill="7F7F7F" w:themeFill="text1" w:themeFillTint="80"/>
          </w:tcPr>
          <w:p w14:paraId="73BA070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kern w:val="0"/>
                <w:sz w:val="18"/>
                <w:szCs w:val="14"/>
              </w:rPr>
            </w:pPr>
          </w:p>
        </w:tc>
      </w:tr>
      <w:tr w:rsidR="0023156F" w:rsidRPr="0023156F" w14:paraId="55E8851C"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E474999"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1維持管理計画</w:t>
            </w:r>
          </w:p>
        </w:tc>
        <w:tc>
          <w:tcPr>
            <w:tcW w:w="6378" w:type="dxa"/>
            <w:tcBorders>
              <w:left w:val="single" w:sz="6" w:space="0" w:color="auto"/>
            </w:tcBorders>
            <w:shd w:val="clear" w:color="auto" w:fill="auto"/>
            <w:noWrap/>
            <w:vAlign w:val="center"/>
          </w:tcPr>
          <w:p w14:paraId="5FDF300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tcPr>
          <w:p w14:paraId="10422DED"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3000839"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2C3243B" w14:textId="47A803BC"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1.1維持管理に配慮した設計</w:t>
            </w:r>
          </w:p>
        </w:tc>
        <w:tc>
          <w:tcPr>
            <w:tcW w:w="6378" w:type="dxa"/>
            <w:tcBorders>
              <w:left w:val="single" w:sz="6" w:space="0" w:color="auto"/>
            </w:tcBorders>
            <w:shd w:val="clear" w:color="auto" w:fill="auto"/>
            <w:noWrap/>
            <w:vAlign w:val="center"/>
            <w:hideMark/>
          </w:tcPr>
          <w:p w14:paraId="4CD192D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EFA2369" w14:textId="03198E8D"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D2D318E" w14:textId="5867ACA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CASBEE-新築の評価結果</w:t>
            </w:r>
          </w:p>
          <w:p w14:paraId="4394A6C0" w14:textId="1AB066A0"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特記仕様書</w:t>
            </w:r>
          </w:p>
          <w:p w14:paraId="38CDF24F" w14:textId="238FC776"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衛生図</w:t>
            </w:r>
          </w:p>
          <w:p w14:paraId="4FD5A361" w14:textId="4399969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0261E3B"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4706B8B" w14:textId="6610FF24"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7DA8A31" w14:textId="69FFB21E"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・評価する取組みにおいて該当する項目数</w:t>
            </w:r>
          </w:p>
          <w:p w14:paraId="51E9A28B" w14:textId="072C4B0A"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B0D945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16B7F44"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9FE2A75" w14:textId="5AD33868"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1.2維持管理用機能の確保</w:t>
            </w:r>
          </w:p>
        </w:tc>
        <w:tc>
          <w:tcPr>
            <w:tcW w:w="6378" w:type="dxa"/>
            <w:tcBorders>
              <w:left w:val="single" w:sz="6" w:space="0" w:color="auto"/>
            </w:tcBorders>
            <w:shd w:val="clear" w:color="auto" w:fill="auto"/>
            <w:noWrap/>
            <w:vAlign w:val="center"/>
            <w:hideMark/>
          </w:tcPr>
          <w:p w14:paraId="614059E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CC610A3" w14:textId="39323953"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5794AFA" w14:textId="3DE2A55F"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CASBEE-新築の評価結果</w:t>
            </w:r>
          </w:p>
          <w:p w14:paraId="55FBA318" w14:textId="098F9E9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31ACBB64" w14:textId="3477786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給排水・衛生図</w:t>
            </w:r>
          </w:p>
          <w:p w14:paraId="4A9DC5D7" w14:textId="0FBE3A2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B1961F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FD5B0D7" w14:textId="1BA78C1C"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3EE083E" w14:textId="7C682D99"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・評価する取組みにおいて該当する項目数</w:t>
            </w:r>
          </w:p>
          <w:p w14:paraId="21BBB322" w14:textId="1E68F371"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8D3D3A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3C3F88A"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5D720A7" w14:textId="7F300FF6"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1.3維持保全計画</w:t>
            </w:r>
          </w:p>
        </w:tc>
        <w:tc>
          <w:tcPr>
            <w:tcW w:w="6378" w:type="dxa"/>
            <w:tcBorders>
              <w:left w:val="single" w:sz="6" w:space="0" w:color="auto"/>
            </w:tcBorders>
            <w:shd w:val="clear" w:color="auto" w:fill="auto"/>
            <w:noWrap/>
            <w:vAlign w:val="center"/>
            <w:hideMark/>
          </w:tcPr>
          <w:p w14:paraId="3DF885C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230AAA4" w14:textId="380F282F"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200F016A" w14:textId="76A95A06"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維持保全計画の詳細を示す資料</w:t>
            </w:r>
          </w:p>
          <w:p w14:paraId="7AB5FCF3" w14:textId="753B765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定期的に更新する体制を示す資料</w:t>
            </w:r>
          </w:p>
          <w:p w14:paraId="32B5E506" w14:textId="7AC2C46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657BF33"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p>
          <w:p w14:paraId="6F4EBFCC" w14:textId="4E669807"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B20DEC2" w14:textId="0D43605D"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・維持保全計画</w:t>
            </w:r>
          </w:p>
          <w:p w14:paraId="770E96CF" w14:textId="1463FA04"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・事後保全の実施</w:t>
            </w:r>
          </w:p>
          <w:p w14:paraId="05BC7758" w14:textId="5A36751F"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・予後保全の実施</w:t>
            </w:r>
          </w:p>
          <w:p w14:paraId="766C3D97" w14:textId="47B7B18E"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・維持保全計画を定期的に更新する体制</w:t>
            </w:r>
          </w:p>
          <w:p w14:paraId="071FDCA4" w14:textId="270E9B65"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C6041A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29EC7ED"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022A19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1.4維持管理の状況</w:t>
            </w:r>
          </w:p>
        </w:tc>
        <w:tc>
          <w:tcPr>
            <w:tcW w:w="6378" w:type="dxa"/>
            <w:tcBorders>
              <w:left w:val="single" w:sz="6" w:space="0" w:color="auto"/>
            </w:tcBorders>
            <w:shd w:val="clear" w:color="auto" w:fill="auto"/>
            <w:noWrap/>
            <w:vAlign w:val="center"/>
          </w:tcPr>
          <w:p w14:paraId="5B9F224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2F315F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E97ADE3"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0C6F342" w14:textId="5EDE75CB"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1.4.1定期調査・検査報告書</w:t>
            </w:r>
          </w:p>
        </w:tc>
        <w:tc>
          <w:tcPr>
            <w:tcW w:w="6378" w:type="dxa"/>
            <w:tcBorders>
              <w:left w:val="single" w:sz="6" w:space="0" w:color="auto"/>
            </w:tcBorders>
            <w:shd w:val="clear" w:color="auto" w:fill="auto"/>
            <w:noWrap/>
            <w:vAlign w:val="center"/>
            <w:hideMark/>
          </w:tcPr>
          <w:p w14:paraId="026AC9BE" w14:textId="14DC6BF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5CA26C9" w14:textId="70A4CAB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473EBFAB" w14:textId="00F7DB8F"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定期調査・検査報告書</w:t>
            </w:r>
          </w:p>
          <w:p w14:paraId="4D4BDB03" w14:textId="432E6683"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自主的追加調査の結果報告書</w:t>
            </w:r>
          </w:p>
          <w:p w14:paraId="721DDE66" w14:textId="1F271D3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CFE3FAC" w14:textId="629B011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BEF62F9" w14:textId="36FCC5A6"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9B49E02" w14:textId="2C8B13DB"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・定期調査・検査の報告</w:t>
            </w:r>
          </w:p>
          <w:p w14:paraId="311E8B5E" w14:textId="14ABB7B2"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・建物側による自主的な追加調査の実施</w:t>
            </w:r>
          </w:p>
          <w:p w14:paraId="7BD56A6A" w14:textId="5E47C079"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・全ての調査・検査記録などの保管</w:t>
            </w:r>
          </w:p>
          <w:p w14:paraId="7EE9E6DD" w14:textId="6A4BE4C9"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E4A973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04B005D"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3F5390C" w14:textId="545237A8"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1.4.2維持管理</w:t>
            </w:r>
            <w:r w:rsidR="00E049AE">
              <w:rPr>
                <w:rFonts w:ascii="HGPｺﾞｼｯｸM" w:eastAsia="HGPｺﾞｼｯｸM" w:hAnsi="ＭＳ ゴシック" w:cs="ＭＳ Ｐゴシック" w:hint="eastAsia"/>
                <w:w w:val="90"/>
                <w:kern w:val="0"/>
                <w:sz w:val="14"/>
                <w:szCs w:val="14"/>
              </w:rPr>
              <w:t>レベル（建築物衛生法への適合）</w:t>
            </w:r>
          </w:p>
        </w:tc>
        <w:tc>
          <w:tcPr>
            <w:tcW w:w="6378" w:type="dxa"/>
            <w:tcBorders>
              <w:left w:val="single" w:sz="6" w:space="0" w:color="auto"/>
            </w:tcBorders>
            <w:shd w:val="clear" w:color="auto" w:fill="auto"/>
            <w:noWrap/>
            <w:vAlign w:val="center"/>
            <w:hideMark/>
          </w:tcPr>
          <w:p w14:paraId="1EB123D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CB93EEC" w14:textId="38040950"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9AFA1F7" w14:textId="3420428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建築物衛生基準の「空気環境の調整」の結果を示す資料</w:t>
            </w:r>
            <w:r w:rsidR="00F35A4D" w:rsidRPr="0023156F">
              <w:rPr>
                <w:rFonts w:ascii="HGPｺﾞｼｯｸM" w:eastAsia="HGPｺﾞｼｯｸM" w:hAnsi="ＭＳ ゴシック" w:cs="ＭＳ Ｐゴシック" w:hint="eastAsia"/>
                <w:kern w:val="0"/>
                <w:sz w:val="14"/>
                <w:szCs w:val="14"/>
              </w:rPr>
              <w:t>（空気環境測定結果報告書-夏、冬、中間期）</w:t>
            </w:r>
          </w:p>
          <w:p w14:paraId="68B05919" w14:textId="5653C3E5" w:rsidR="00F35A4D" w:rsidRPr="0023156F" w:rsidRDefault="00F35A4D" w:rsidP="00F35A4D">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上記資料をもとに劣悪項目数、基準不適合項目数</w:t>
            </w:r>
            <w:r w:rsidR="003A6732" w:rsidRPr="0023156F">
              <w:rPr>
                <w:rFonts w:ascii="HGPｺﾞｼｯｸM" w:eastAsia="HGPｺﾞｼｯｸM" w:hAnsi="ＭＳ ゴシック" w:cs="ＭＳ Ｐゴシック" w:hint="eastAsia"/>
                <w:kern w:val="0"/>
                <w:sz w:val="14"/>
                <w:szCs w:val="14"/>
              </w:rPr>
              <w:t>を示した資料</w:t>
            </w:r>
          </w:p>
          <w:p w14:paraId="21E541BC" w14:textId="3F99D066"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6470705D"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4588658" w14:textId="56A0D83B"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326CD50" w14:textId="151C5A36"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・建築物衛生基準の「空気環境の調整」における基準への適合</w:t>
            </w:r>
          </w:p>
          <w:p w14:paraId="729F4CC0" w14:textId="1E852666"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・建築物衛生基準の「空気環境の調整」における基準の記録の保管</w:t>
            </w:r>
          </w:p>
          <w:p w14:paraId="64506805" w14:textId="52DF1CBD"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・基準を超えた取組み、調査の実施</w:t>
            </w:r>
          </w:p>
          <w:p w14:paraId="684B153A"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2D13630"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3177F8B" w14:textId="30D1FC85"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784E4D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C038C4E"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44CFDAEB" w14:textId="461EA19B"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1.5中長期保全計画の有無と実行性</w:t>
            </w:r>
          </w:p>
        </w:tc>
        <w:tc>
          <w:tcPr>
            <w:tcW w:w="6378" w:type="dxa"/>
            <w:tcBorders>
              <w:left w:val="single" w:sz="6" w:space="0" w:color="auto"/>
              <w:bottom w:val="single" w:sz="6" w:space="0" w:color="auto"/>
            </w:tcBorders>
            <w:shd w:val="clear" w:color="auto" w:fill="auto"/>
            <w:noWrap/>
            <w:vAlign w:val="center"/>
            <w:hideMark/>
          </w:tcPr>
          <w:p w14:paraId="0029AA2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9724CA0" w14:textId="50C63335"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0F26C86" w14:textId="58B463B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中長期保全計画書</w:t>
            </w:r>
          </w:p>
          <w:p w14:paraId="3F39FCBD" w14:textId="1728100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BA5E4C4"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93E18C8" w14:textId="1A670169"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lastRenderedPageBreak/>
              <w:t>[ （参考）主たる評価のポイント ]</w:t>
            </w:r>
          </w:p>
          <w:p w14:paraId="7E496866" w14:textId="67E8533F"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・中長期保全の体制</w:t>
            </w:r>
          </w:p>
          <w:p w14:paraId="613716A6" w14:textId="4F718693"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・中長期保全の計画の実行</w:t>
            </w:r>
          </w:p>
          <w:p w14:paraId="2EA1B102" w14:textId="1B7CB5ED"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0C10651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5EAFD73"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5F2A81D2"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2満足度調査</w:t>
            </w:r>
          </w:p>
        </w:tc>
        <w:tc>
          <w:tcPr>
            <w:tcW w:w="6378" w:type="dxa"/>
            <w:tcBorders>
              <w:top w:val="single" w:sz="6" w:space="0" w:color="auto"/>
              <w:left w:val="single" w:sz="6" w:space="0" w:color="auto"/>
            </w:tcBorders>
            <w:shd w:val="clear" w:color="auto" w:fill="auto"/>
            <w:noWrap/>
            <w:vAlign w:val="center"/>
          </w:tcPr>
          <w:p w14:paraId="7CC34E4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6B9FA0D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BFAA810"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92495EF" w14:textId="0359B829"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2.1満足度調査の定期的実施等</w:t>
            </w:r>
          </w:p>
        </w:tc>
        <w:tc>
          <w:tcPr>
            <w:tcW w:w="6378" w:type="dxa"/>
            <w:tcBorders>
              <w:left w:val="single" w:sz="6" w:space="0" w:color="auto"/>
            </w:tcBorders>
            <w:shd w:val="clear" w:color="auto" w:fill="auto"/>
            <w:noWrap/>
            <w:vAlign w:val="center"/>
            <w:hideMark/>
          </w:tcPr>
          <w:p w14:paraId="032253B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6F2E521" w14:textId="5718D0F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F4D112B" w14:textId="05D2E91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満足度調査結果</w:t>
            </w:r>
          </w:p>
          <w:p w14:paraId="0A98789D" w14:textId="56F25BC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組織的に改善する体制（体制図、メンバー表）</w:t>
            </w:r>
          </w:p>
          <w:p w14:paraId="1657D849" w14:textId="2E6E861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具体的な取り組み状況がわかる資料（議事録、稟議書など）</w:t>
            </w:r>
          </w:p>
          <w:p w14:paraId="4311134E" w14:textId="78619A38"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2056FE5"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80D0C02" w14:textId="31E34932"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7924AF7" w14:textId="6F74C722"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・満足度調査の定期的な実施（1回/3～5年）</w:t>
            </w:r>
          </w:p>
          <w:p w14:paraId="4252E64F" w14:textId="3BD90243"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・満足度調査を以降の改善策に活用</w:t>
            </w:r>
          </w:p>
          <w:p w14:paraId="011E665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647CFC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E533FF1"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A0E3794"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3災害時対応</w:t>
            </w:r>
          </w:p>
        </w:tc>
        <w:tc>
          <w:tcPr>
            <w:tcW w:w="6378" w:type="dxa"/>
            <w:tcBorders>
              <w:left w:val="single" w:sz="6" w:space="0" w:color="auto"/>
            </w:tcBorders>
            <w:shd w:val="clear" w:color="auto" w:fill="auto"/>
            <w:noWrap/>
            <w:vAlign w:val="center"/>
          </w:tcPr>
          <w:p w14:paraId="7E76E11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1A627D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0738B36"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CCD0482" w14:textId="3E6917DF"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3.1　BCP</w:t>
            </w:r>
            <w:r w:rsidR="00E049AE">
              <w:rPr>
                <w:rFonts w:ascii="HGPｺﾞｼｯｸM" w:eastAsia="HGPｺﾞｼｯｸM" w:hAnsi="ＭＳ ゴシック" w:cs="ＭＳ Ｐゴシック" w:hint="eastAsia"/>
                <w:w w:val="90"/>
                <w:kern w:val="0"/>
                <w:sz w:val="14"/>
                <w:szCs w:val="14"/>
              </w:rPr>
              <w:t>（事業継続計画）</w:t>
            </w:r>
            <w:r w:rsidRPr="0023156F">
              <w:rPr>
                <w:rFonts w:ascii="HGPｺﾞｼｯｸM" w:eastAsia="HGPｺﾞｼｯｸM" w:hAnsi="ＭＳ ゴシック" w:cs="ＭＳ Ｐゴシック" w:hint="eastAsia"/>
                <w:w w:val="90"/>
                <w:kern w:val="0"/>
                <w:sz w:val="14"/>
                <w:szCs w:val="14"/>
              </w:rPr>
              <w:t>の有無</w:t>
            </w:r>
          </w:p>
        </w:tc>
        <w:tc>
          <w:tcPr>
            <w:tcW w:w="6378" w:type="dxa"/>
            <w:tcBorders>
              <w:left w:val="single" w:sz="6" w:space="0" w:color="auto"/>
            </w:tcBorders>
            <w:shd w:val="clear" w:color="auto" w:fill="auto"/>
            <w:noWrap/>
            <w:vAlign w:val="center"/>
            <w:hideMark/>
          </w:tcPr>
          <w:p w14:paraId="01DC63E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EF0C604" w14:textId="390A6DA1"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5E97D64" w14:textId="77ED30C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BCP計画書等</w:t>
            </w:r>
          </w:p>
          <w:p w14:paraId="197C5280" w14:textId="5F31991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入居組織のBCP資料（パターン１の場合）</w:t>
            </w:r>
          </w:p>
          <w:p w14:paraId="5175C500" w14:textId="0A8A7AC3"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4A3600C"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875E639" w14:textId="629E6647"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E0DFBD6"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パターン1</w:t>
            </w:r>
          </w:p>
          <w:p w14:paraId="3983267F" w14:textId="4317C2A0"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・ビル運営のBCPの作成</w:t>
            </w:r>
          </w:p>
          <w:p w14:paraId="7768A33C" w14:textId="157DEBEE"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・入居組織のBCPの把握</w:t>
            </w:r>
          </w:p>
          <w:p w14:paraId="044B317B" w14:textId="5DA0E594"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・ビル運営側と入居側の相互連携体制</w:t>
            </w:r>
          </w:p>
          <w:p w14:paraId="53B5F8C0" w14:textId="3E746B3A"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・震災被災後のビルの被災状況を把握するシステムの導入</w:t>
            </w:r>
          </w:p>
          <w:p w14:paraId="410A8B12"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パターン2,3</w:t>
            </w:r>
          </w:p>
          <w:p w14:paraId="4C86095B" w14:textId="08572C1A"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・入居組織のBCPの作成</w:t>
            </w:r>
          </w:p>
          <w:p w14:paraId="4D21BD67" w14:textId="6FB9D7A1"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・入居組織のBCPを実現する設備</w:t>
            </w:r>
          </w:p>
          <w:p w14:paraId="226BEDFD" w14:textId="756E3E0D"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・ビル運営、入居組織の相互連携体制</w:t>
            </w:r>
          </w:p>
          <w:p w14:paraId="2195C706" w14:textId="511BFE52"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・定期的な運用状況のチェック・更新</w:t>
            </w:r>
          </w:p>
          <w:p w14:paraId="0A00E8EE" w14:textId="6FE15AC0"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・震災被災後のビルの被災状況を把握するシステムの導入</w:t>
            </w:r>
          </w:p>
          <w:p w14:paraId="2E137C4C" w14:textId="30642C48" w:rsidR="0032000E" w:rsidRPr="0023156F" w:rsidRDefault="0032000E" w:rsidP="00BC23A0">
            <w:pPr>
              <w:widowControl/>
              <w:snapToGrid w:val="0"/>
              <w:spacing w:line="240" w:lineRule="exact"/>
              <w:jc w:val="left"/>
              <w:rPr>
                <w:rFonts w:ascii="HGPｺﾞｼｯｸM" w:eastAsia="HGPｺﾞｼｯｸM" w:hAnsi="ＭＳ ゴシック" w:cs="ＭＳ Ｐゴシック"/>
                <w:b/>
                <w:kern w:val="0"/>
                <w:sz w:val="14"/>
                <w:szCs w:val="14"/>
              </w:rPr>
            </w:pPr>
          </w:p>
        </w:tc>
        <w:tc>
          <w:tcPr>
            <w:tcW w:w="785" w:type="dxa"/>
            <w:tcBorders>
              <w:left w:val="single" w:sz="6" w:space="0" w:color="auto"/>
            </w:tcBorders>
            <w:shd w:val="clear" w:color="auto" w:fill="auto"/>
          </w:tcPr>
          <w:p w14:paraId="3C944DA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B64F2D8"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6200A73F" w14:textId="272F3A49"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3.2消防訓練の実施</w:t>
            </w:r>
          </w:p>
        </w:tc>
        <w:tc>
          <w:tcPr>
            <w:tcW w:w="6378" w:type="dxa"/>
            <w:tcBorders>
              <w:left w:val="single" w:sz="6" w:space="0" w:color="auto"/>
            </w:tcBorders>
            <w:shd w:val="clear" w:color="auto" w:fill="auto"/>
            <w:noWrap/>
            <w:vAlign w:val="center"/>
            <w:hideMark/>
          </w:tcPr>
          <w:p w14:paraId="5BB10C7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239538E" w14:textId="4055F15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C474C3F" w14:textId="34914AD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消防計画書等</w:t>
            </w:r>
          </w:p>
          <w:p w14:paraId="3644E8AD" w14:textId="3B5E1B7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消防訓練実施報告書（レジュメ、写真など）</w:t>
            </w:r>
          </w:p>
          <w:p w14:paraId="0C9EFBE2" w14:textId="2238671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積極的な参加を促す取組みを示す資料（AED講習の実施、備蓄品の模擬利用体験、炊き出し訓練</w:t>
            </w:r>
            <w:r w:rsidR="00261DCF" w:rsidRPr="0023156F">
              <w:rPr>
                <w:rFonts w:ascii="HGPｺﾞｼｯｸM" w:eastAsia="HGPｺﾞｼｯｸM" w:hAnsi="ＭＳ ゴシック" w:cs="ＭＳ Ｐゴシック" w:hint="eastAsia"/>
                <w:kern w:val="0"/>
                <w:sz w:val="14"/>
                <w:szCs w:val="14"/>
              </w:rPr>
              <w:t>等</w:t>
            </w:r>
            <w:r w:rsidRPr="0023156F">
              <w:rPr>
                <w:rFonts w:ascii="HGPｺﾞｼｯｸM" w:eastAsia="HGPｺﾞｼｯｸM" w:hAnsi="ＭＳ ゴシック" w:cs="ＭＳ Ｐゴシック" w:hint="eastAsia"/>
                <w:kern w:val="0"/>
                <w:sz w:val="14"/>
                <w:szCs w:val="14"/>
              </w:rPr>
              <w:t>）</w:t>
            </w:r>
          </w:p>
          <w:p w14:paraId="4A31C812" w14:textId="33E0DE6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A3B5E2E"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F9F66AB" w14:textId="6E3FD9F6"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1325A2D" w14:textId="71D9D808"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・消防計画の作成</w:t>
            </w:r>
          </w:p>
          <w:p w14:paraId="33BA690F" w14:textId="2D9803C6"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・法令及び消防計画に基づく消防訓練の実施</w:t>
            </w:r>
          </w:p>
          <w:p w14:paraId="115D2FE8" w14:textId="3F0055DC"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・消防訓練への参加人数増加のための取組み</w:t>
            </w:r>
          </w:p>
          <w:p w14:paraId="568088F5"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3551717"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787F190"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DFBF585"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50D9CDA"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2F755A2"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2D53281" w14:textId="59E5E10B"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7FF622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B7DCD30"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AB16CD3" w14:textId="074FAE46"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3.3AEDの設置</w:t>
            </w:r>
          </w:p>
        </w:tc>
        <w:tc>
          <w:tcPr>
            <w:tcW w:w="6378" w:type="dxa"/>
            <w:tcBorders>
              <w:left w:val="single" w:sz="6" w:space="0" w:color="auto"/>
            </w:tcBorders>
            <w:shd w:val="clear" w:color="auto" w:fill="auto"/>
            <w:noWrap/>
            <w:vAlign w:val="center"/>
            <w:hideMark/>
          </w:tcPr>
          <w:p w14:paraId="03C992D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7120A88" w14:textId="015F06B7"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A2AE7FE" w14:textId="2CAE9E6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AED 設置位置とガイドライン等との関係がわかる資料</w:t>
            </w:r>
          </w:p>
          <w:p w14:paraId="1B12DB09" w14:textId="1BBF7E8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A3F9D1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2AC0A0D"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p>
          <w:p w14:paraId="7D0A7441" w14:textId="7C956618"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51AD229" w14:textId="6962AF24"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・建物内のAEDの設置</w:t>
            </w:r>
          </w:p>
          <w:p w14:paraId="40FD1BC7" w14:textId="15751DC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・建物内に十分なAEDの設置台数</w:t>
            </w:r>
          </w:p>
          <w:p w14:paraId="491F7390" w14:textId="2692989A"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lastRenderedPageBreak/>
              <w:t>・必要に応じたAEDの設置位置</w:t>
            </w:r>
          </w:p>
          <w:p w14:paraId="56A14616" w14:textId="6A7D7042"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・施設利用者への教育活動の実施</w:t>
            </w:r>
          </w:p>
          <w:p w14:paraId="3D69A0FE" w14:textId="77B3B15E"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851F70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bl>
    <w:p w14:paraId="44356C86" w14:textId="77777777" w:rsidR="00BC23A0" w:rsidRPr="0023156F" w:rsidRDefault="00BC23A0" w:rsidP="00BC23A0">
      <w:r w:rsidRPr="0023156F">
        <w:br w:type="page"/>
      </w:r>
    </w:p>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77732DC3" w14:textId="77777777" w:rsidTr="00BC23A0">
        <w:trPr>
          <w:trHeight w:val="300"/>
        </w:trPr>
        <w:tc>
          <w:tcPr>
            <w:tcW w:w="2686" w:type="dxa"/>
            <w:tcBorders>
              <w:top w:val="dotted" w:sz="4" w:space="0" w:color="auto"/>
              <w:bottom w:val="dotted" w:sz="4" w:space="0" w:color="auto"/>
              <w:right w:val="single" w:sz="6" w:space="0" w:color="auto"/>
            </w:tcBorders>
            <w:shd w:val="clear" w:color="auto" w:fill="7F7F7F" w:themeFill="text1" w:themeFillTint="80"/>
            <w:noWrap/>
            <w:vAlign w:val="center"/>
            <w:hideMark/>
          </w:tcPr>
          <w:p w14:paraId="50913276" w14:textId="77777777" w:rsidR="00BC23A0" w:rsidRPr="0023156F" w:rsidRDefault="00BC23A0" w:rsidP="00BC23A0">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lastRenderedPageBreak/>
              <w:t>Qw5プログラム</w:t>
            </w:r>
          </w:p>
        </w:tc>
        <w:tc>
          <w:tcPr>
            <w:tcW w:w="6378" w:type="dxa"/>
            <w:tcBorders>
              <w:left w:val="single" w:sz="6" w:space="0" w:color="auto"/>
            </w:tcBorders>
            <w:shd w:val="clear" w:color="auto" w:fill="7F7F7F" w:themeFill="text1" w:themeFillTint="80"/>
            <w:noWrap/>
            <w:vAlign w:val="center"/>
          </w:tcPr>
          <w:p w14:paraId="6D49B44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w w:val="90"/>
                <w:kern w:val="0"/>
                <w:sz w:val="18"/>
                <w:szCs w:val="14"/>
              </w:rPr>
            </w:pPr>
          </w:p>
        </w:tc>
        <w:tc>
          <w:tcPr>
            <w:tcW w:w="785" w:type="dxa"/>
            <w:tcBorders>
              <w:left w:val="single" w:sz="6" w:space="0" w:color="auto"/>
            </w:tcBorders>
            <w:shd w:val="clear" w:color="auto" w:fill="7F7F7F" w:themeFill="text1" w:themeFillTint="80"/>
          </w:tcPr>
          <w:p w14:paraId="3F95F8B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w w:val="90"/>
                <w:kern w:val="0"/>
                <w:sz w:val="18"/>
                <w:szCs w:val="14"/>
              </w:rPr>
            </w:pPr>
          </w:p>
        </w:tc>
      </w:tr>
      <w:tr w:rsidR="0023156F" w:rsidRPr="0023156F" w14:paraId="4885618F"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98EDF8E" w14:textId="42D9ECA4" w:rsidR="00BC23A0" w:rsidRPr="0023156F" w:rsidRDefault="00BC23A0" w:rsidP="0023156F">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1メンタルヘルス対策、医療サービス</w:t>
            </w:r>
          </w:p>
        </w:tc>
        <w:tc>
          <w:tcPr>
            <w:tcW w:w="6378" w:type="dxa"/>
            <w:tcBorders>
              <w:left w:val="single" w:sz="6" w:space="0" w:color="auto"/>
            </w:tcBorders>
            <w:shd w:val="clear" w:color="auto" w:fill="auto"/>
            <w:noWrap/>
            <w:vAlign w:val="center"/>
            <w:hideMark/>
          </w:tcPr>
          <w:p w14:paraId="1A15495F" w14:textId="77777777" w:rsidR="00DA1211" w:rsidRPr="0023156F" w:rsidRDefault="00DA1211"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BBECEF9" w14:textId="21A50A79"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216D95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メンタルヘルス対策の内容と実施状況が説明できる資料</w:t>
            </w:r>
          </w:p>
          <w:p w14:paraId="419C788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健康診断もしくはストレスチェックの実施状況と受診率が説明できる資料</w:t>
            </w:r>
            <w:r w:rsidRPr="0023156F">
              <w:rPr>
                <w:rFonts w:ascii="HGPｺﾞｼｯｸM" w:eastAsia="HGPｺﾞｼｯｸM" w:hAnsi="ＭＳ ゴシック" w:cs="ＭＳ Ｐゴシック"/>
                <w:kern w:val="0"/>
                <w:sz w:val="14"/>
                <w:szCs w:val="14"/>
              </w:rPr>
              <w:t xml:space="preserve"> </w:t>
            </w:r>
          </w:p>
          <w:p w14:paraId="2AC8CD6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資格を持つカウンセラー等のサポートの設置状況が説明できる資料</w:t>
            </w:r>
          </w:p>
          <w:p w14:paraId="747CCAA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独自のメンタルヘルス対策の内容と実施状況が説明できる資料</w:t>
            </w:r>
          </w:p>
          <w:p w14:paraId="72772129" w14:textId="708E3AA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1B6D7ACE" w14:textId="00C9E378" w:rsidR="000E5CD8" w:rsidRPr="0023156F" w:rsidRDefault="000E5CD8"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C0C60E4" w14:textId="1DD5A3E5" w:rsidR="000E5CD8" w:rsidRPr="0023156F" w:rsidRDefault="005A214F"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1EDE065" w14:textId="38EC94F3"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・メンタルヘルス対策</w:t>
            </w:r>
          </w:p>
          <w:p w14:paraId="7DC66D29" w14:textId="3A846745"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・健康診断・ストレスチェック実施（パターン２、３の場合）</w:t>
            </w:r>
          </w:p>
          <w:p w14:paraId="4056C25E" w14:textId="1E11401B"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・資格を持つカウンセラー等のサポート</w:t>
            </w:r>
          </w:p>
          <w:p w14:paraId="59932447" w14:textId="044C965C" w:rsidR="000E5CD8" w:rsidRPr="0023156F" w:rsidRDefault="000E5CD8"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・独自のメンタルヘルスを実施</w:t>
            </w:r>
          </w:p>
          <w:p w14:paraId="5F402099"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A2F6D6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2DBFA9F"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7A4071D" w14:textId="1DA9A3BC" w:rsidR="00BC23A0" w:rsidRPr="0023156F" w:rsidRDefault="00BC23A0" w:rsidP="00E049AE">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2情報共有インフラ</w:t>
            </w:r>
          </w:p>
        </w:tc>
        <w:tc>
          <w:tcPr>
            <w:tcW w:w="6378" w:type="dxa"/>
            <w:tcBorders>
              <w:left w:val="single" w:sz="6" w:space="0" w:color="auto"/>
            </w:tcBorders>
            <w:shd w:val="clear" w:color="auto" w:fill="auto"/>
            <w:noWrap/>
            <w:vAlign w:val="center"/>
            <w:hideMark/>
          </w:tcPr>
          <w:p w14:paraId="381B48A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E98EB6B" w14:textId="454CA7CF"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B8C1E57" w14:textId="19438F3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w:t>
            </w:r>
            <w:r w:rsidR="003A6732" w:rsidRPr="0023156F">
              <w:rPr>
                <w:rFonts w:ascii="HGPｺﾞｼｯｸM" w:eastAsia="HGPｺﾞｼｯｸM" w:hAnsi="ＭＳ ゴシック" w:cs="ＭＳ Ｐゴシック" w:hint="eastAsia"/>
                <w:kern w:val="0"/>
                <w:sz w:val="14"/>
                <w:szCs w:val="14"/>
              </w:rPr>
              <w:t>１</w:t>
            </w:r>
          </w:p>
          <w:p w14:paraId="7974F1D4" w14:textId="10D3E618"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No.1</w:t>
            </w:r>
            <w:r w:rsidRPr="0023156F">
              <w:rPr>
                <w:rFonts w:ascii="HGPｺﾞｼｯｸM" w:eastAsia="HGPｺﾞｼｯｸM" w:hAnsi="ＭＳ ゴシック" w:cs="ＭＳ Ｐゴシック" w:hint="eastAsia"/>
                <w:kern w:val="0"/>
                <w:sz w:val="14"/>
                <w:szCs w:val="14"/>
              </w:rPr>
              <w:t xml:space="preserve">　サイネージやwebサイトを通じてビルサービスやイベント情報を周知する資料</w:t>
            </w:r>
          </w:p>
          <w:p w14:paraId="166E4688" w14:textId="0DFC1C4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3"/>
                <w:szCs w:val="13"/>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No.2</w:t>
            </w:r>
            <w:r w:rsidRPr="0023156F">
              <w:rPr>
                <w:rFonts w:ascii="HGPｺﾞｼｯｸM" w:eastAsia="HGPｺﾞｼｯｸM" w:hAnsi="ＭＳ ゴシック" w:cs="ＭＳ Ｐゴシック" w:hint="eastAsia"/>
                <w:kern w:val="0"/>
                <w:sz w:val="14"/>
                <w:szCs w:val="14"/>
              </w:rPr>
              <w:t xml:space="preserve">　</w:t>
            </w:r>
            <w:r w:rsidR="003A6732" w:rsidRPr="0023156F">
              <w:rPr>
                <w:rFonts w:ascii="HGPｺﾞｼｯｸM" w:eastAsia="HGPｺﾞｼｯｸM" w:hAnsi="ＭＳ ゴシック" w:cs="ＭＳ Ｐゴシック" w:hint="eastAsia"/>
                <w:kern w:val="0"/>
                <w:sz w:val="13"/>
                <w:szCs w:val="13"/>
              </w:rPr>
              <w:t>ビルの</w:t>
            </w:r>
            <w:r w:rsidRPr="0023156F">
              <w:rPr>
                <w:rFonts w:ascii="HGPｺﾞｼｯｸM" w:eastAsia="HGPｺﾞｼｯｸM" w:hAnsi="ＭＳ ゴシック" w:cs="ＭＳ Ｐゴシック" w:hint="eastAsia"/>
                <w:kern w:val="0"/>
                <w:sz w:val="13"/>
                <w:szCs w:val="13"/>
              </w:rPr>
              <w:t>使い勝手等の意見を受け付ける窓口の設置とその意見に対するフィードバックを実施する資料</w:t>
            </w:r>
          </w:p>
          <w:p w14:paraId="1F949445" w14:textId="3F77B570"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No.3</w:t>
            </w:r>
            <w:r w:rsidRPr="0023156F">
              <w:rPr>
                <w:rFonts w:ascii="HGPｺﾞｼｯｸM" w:eastAsia="HGPｺﾞｼｯｸM" w:hAnsi="ＭＳ ゴシック" w:cs="ＭＳ Ｐゴシック" w:hint="eastAsia"/>
                <w:kern w:val="0"/>
                <w:sz w:val="14"/>
                <w:szCs w:val="14"/>
              </w:rPr>
              <w:t xml:space="preserve">　共用部における</w:t>
            </w:r>
            <w:proofErr w:type="spellStart"/>
            <w:r w:rsidRPr="0023156F">
              <w:rPr>
                <w:rFonts w:ascii="HGPｺﾞｼｯｸM" w:eastAsia="HGPｺﾞｼｯｸM" w:hAnsi="ＭＳ ゴシック" w:cs="ＭＳ Ｐゴシック" w:hint="eastAsia"/>
                <w:kern w:val="0"/>
                <w:sz w:val="14"/>
                <w:szCs w:val="14"/>
              </w:rPr>
              <w:t>wifi</w:t>
            </w:r>
            <w:proofErr w:type="spellEnd"/>
            <w:r w:rsidRPr="0023156F">
              <w:rPr>
                <w:rFonts w:ascii="HGPｺﾞｼｯｸM" w:eastAsia="HGPｺﾞｼｯｸM" w:hAnsi="ＭＳ ゴシック" w:cs="ＭＳ Ｐゴシック" w:hint="eastAsia"/>
                <w:kern w:val="0"/>
                <w:sz w:val="14"/>
                <w:szCs w:val="14"/>
              </w:rPr>
              <w:t>接続</w:t>
            </w:r>
            <w:r w:rsidR="003A6732" w:rsidRPr="0023156F">
              <w:rPr>
                <w:rFonts w:ascii="HGPｺﾞｼｯｸM" w:eastAsia="HGPｺﾞｼｯｸM" w:hAnsi="ＭＳ ゴシック" w:cs="ＭＳ Ｐゴシック" w:hint="eastAsia"/>
                <w:kern w:val="0"/>
                <w:sz w:val="14"/>
                <w:szCs w:val="14"/>
              </w:rPr>
              <w:t>を可能とする仕組み</w:t>
            </w:r>
            <w:r w:rsidRPr="0023156F">
              <w:rPr>
                <w:rFonts w:ascii="HGPｺﾞｼｯｸM" w:eastAsia="HGPｺﾞｼｯｸM" w:hAnsi="ＭＳ ゴシック" w:cs="ＭＳ Ｐゴシック" w:hint="eastAsia"/>
                <w:kern w:val="0"/>
                <w:sz w:val="14"/>
                <w:szCs w:val="14"/>
              </w:rPr>
              <w:t>に関する資料</w:t>
            </w:r>
          </w:p>
          <w:p w14:paraId="2208CBC6" w14:textId="4AFB325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No.4</w:t>
            </w:r>
            <w:r w:rsidRPr="0023156F">
              <w:rPr>
                <w:rFonts w:ascii="HGPｺﾞｼｯｸM" w:eastAsia="HGPｺﾞｼｯｸM" w:hAnsi="ＭＳ ゴシック" w:cs="ＭＳ Ｐゴシック" w:hint="eastAsia"/>
                <w:kern w:val="0"/>
                <w:sz w:val="14"/>
                <w:szCs w:val="14"/>
              </w:rPr>
              <w:t xml:space="preserve">　その他、情報共有の取組みに関する資料</w:t>
            </w:r>
          </w:p>
          <w:p w14:paraId="6FC3090E" w14:textId="0C4FACC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w:t>
            </w:r>
            <w:r w:rsidR="003A6732" w:rsidRPr="0023156F">
              <w:rPr>
                <w:rFonts w:ascii="HGPｺﾞｼｯｸM" w:eastAsia="HGPｺﾞｼｯｸM" w:hAnsi="ＭＳ ゴシック" w:cs="ＭＳ Ｐゴシック" w:hint="eastAsia"/>
                <w:kern w:val="0"/>
                <w:sz w:val="14"/>
                <w:szCs w:val="14"/>
              </w:rPr>
              <w:t>２，３</w:t>
            </w:r>
          </w:p>
          <w:p w14:paraId="283F44D0" w14:textId="02B52B5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kern w:val="0"/>
                <w:sz w:val="14"/>
                <w:szCs w:val="14"/>
              </w:rPr>
              <w:t>No.1</w:t>
            </w:r>
            <w:r w:rsidRPr="0023156F">
              <w:rPr>
                <w:rFonts w:ascii="HGPｺﾞｼｯｸM" w:eastAsia="HGPｺﾞｼｯｸM" w:hAnsi="ＭＳ ゴシック" w:cs="ＭＳ Ｐゴシック" w:hint="eastAsia"/>
                <w:kern w:val="0"/>
                <w:sz w:val="14"/>
                <w:szCs w:val="14"/>
              </w:rPr>
              <w:t xml:space="preserve">　社内外でデータや資料が安全に共有できる仕組み</w:t>
            </w:r>
            <w:r w:rsidR="003A6732" w:rsidRPr="0023156F">
              <w:rPr>
                <w:rFonts w:ascii="HGPｺﾞｼｯｸM" w:eastAsia="HGPｺﾞｼｯｸM" w:hAnsi="ＭＳ ゴシック" w:cs="ＭＳ Ｐゴシック" w:hint="eastAsia"/>
                <w:kern w:val="0"/>
                <w:sz w:val="14"/>
                <w:szCs w:val="14"/>
              </w:rPr>
              <w:t>が確認できる資料</w:t>
            </w:r>
          </w:p>
          <w:p w14:paraId="1E3FBA9A" w14:textId="6B0E902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No.2</w:t>
            </w:r>
            <w:r w:rsidRPr="0023156F">
              <w:rPr>
                <w:rFonts w:ascii="HGPｺﾞｼｯｸM" w:eastAsia="HGPｺﾞｼｯｸM" w:hAnsi="ＭＳ ゴシック" w:cs="ＭＳ Ｐゴシック" w:hint="eastAsia"/>
                <w:kern w:val="0"/>
                <w:sz w:val="14"/>
                <w:szCs w:val="14"/>
              </w:rPr>
              <w:t xml:space="preserve">　コミュニケーションを円滑化するサービスが</w:t>
            </w:r>
            <w:r w:rsidR="003A6732" w:rsidRPr="0023156F">
              <w:rPr>
                <w:rFonts w:ascii="HGPｺﾞｼｯｸM" w:eastAsia="HGPｺﾞｼｯｸM" w:hAnsi="ＭＳ ゴシック" w:cs="ＭＳ Ｐゴシック" w:hint="eastAsia"/>
                <w:kern w:val="0"/>
                <w:sz w:val="14"/>
                <w:szCs w:val="14"/>
              </w:rPr>
              <w:t>社内外問わず</w:t>
            </w:r>
            <w:r w:rsidRPr="0023156F">
              <w:rPr>
                <w:rFonts w:ascii="HGPｺﾞｼｯｸM" w:eastAsia="HGPｺﾞｼｯｸM" w:hAnsi="ＭＳ ゴシック" w:cs="ＭＳ Ｐゴシック" w:hint="eastAsia"/>
                <w:kern w:val="0"/>
                <w:sz w:val="14"/>
                <w:szCs w:val="14"/>
              </w:rPr>
              <w:t>利用</w:t>
            </w:r>
            <w:r w:rsidR="003A6732" w:rsidRPr="0023156F">
              <w:rPr>
                <w:rFonts w:ascii="HGPｺﾞｼｯｸM" w:eastAsia="HGPｺﾞｼｯｸM" w:hAnsi="ＭＳ ゴシック" w:cs="ＭＳ Ｐゴシック" w:hint="eastAsia"/>
                <w:kern w:val="0"/>
                <w:sz w:val="14"/>
                <w:szCs w:val="14"/>
              </w:rPr>
              <w:t>できることが確認できる資料</w:t>
            </w:r>
          </w:p>
          <w:p w14:paraId="0DE67406" w14:textId="33C0421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No.3</w:t>
            </w:r>
            <w:r w:rsidRPr="0023156F">
              <w:rPr>
                <w:rFonts w:ascii="HGPｺﾞｼｯｸM" w:eastAsia="HGPｺﾞｼｯｸM" w:hAnsi="ＭＳ ゴシック" w:cs="ＭＳ Ｐゴシック" w:hint="eastAsia"/>
                <w:kern w:val="0"/>
                <w:sz w:val="14"/>
                <w:szCs w:val="14"/>
              </w:rPr>
              <w:t xml:space="preserve">　社外</w:t>
            </w:r>
            <w:r w:rsidR="003A6732" w:rsidRPr="0023156F">
              <w:rPr>
                <w:rFonts w:ascii="HGPｺﾞｼｯｸM" w:eastAsia="HGPｺﾞｼｯｸM" w:hAnsi="ＭＳ ゴシック" w:cs="ＭＳ Ｐゴシック" w:hint="eastAsia"/>
                <w:kern w:val="0"/>
                <w:sz w:val="14"/>
                <w:szCs w:val="14"/>
              </w:rPr>
              <w:t>に</w:t>
            </w:r>
            <w:r w:rsidRPr="0023156F">
              <w:rPr>
                <w:rFonts w:ascii="HGPｺﾞｼｯｸM" w:eastAsia="HGPｺﾞｼｯｸM" w:hAnsi="ＭＳ ゴシック" w:cs="ＭＳ Ｐゴシック" w:hint="eastAsia"/>
                <w:kern w:val="0"/>
                <w:sz w:val="14"/>
                <w:szCs w:val="14"/>
              </w:rPr>
              <w:t>データを</w:t>
            </w:r>
            <w:r w:rsidR="003A6732" w:rsidRPr="0023156F">
              <w:rPr>
                <w:rFonts w:ascii="HGPｺﾞｼｯｸM" w:eastAsia="HGPｺﾞｼｯｸM" w:hAnsi="ＭＳ ゴシック" w:cs="ＭＳ Ｐゴシック" w:hint="eastAsia"/>
                <w:kern w:val="0"/>
                <w:sz w:val="14"/>
                <w:szCs w:val="14"/>
              </w:rPr>
              <w:t>安全に送信するサービスが利用できることが確認できる資料</w:t>
            </w:r>
          </w:p>
          <w:p w14:paraId="5CFDC7FE" w14:textId="4F2D50F6"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No.4</w:t>
            </w:r>
            <w:r w:rsidRPr="0023156F">
              <w:rPr>
                <w:rFonts w:ascii="HGPｺﾞｼｯｸM" w:eastAsia="HGPｺﾞｼｯｸM" w:hAnsi="ＭＳ ゴシック" w:cs="ＭＳ Ｐゴシック" w:hint="eastAsia"/>
                <w:kern w:val="0"/>
                <w:sz w:val="14"/>
                <w:szCs w:val="14"/>
              </w:rPr>
              <w:t xml:space="preserve">　情報セキ</w:t>
            </w:r>
            <w:r w:rsidR="003A6732" w:rsidRPr="0023156F">
              <w:rPr>
                <w:rFonts w:ascii="HGPｺﾞｼｯｸM" w:eastAsia="HGPｺﾞｼｯｸM" w:hAnsi="ＭＳ ゴシック" w:cs="ＭＳ Ｐゴシック" w:hint="eastAsia"/>
                <w:kern w:val="0"/>
                <w:sz w:val="14"/>
                <w:szCs w:val="14"/>
              </w:rPr>
              <w:t>ュリティポリシー等規程を定め実践していることが確認できる</w:t>
            </w:r>
            <w:r w:rsidRPr="0023156F">
              <w:rPr>
                <w:rFonts w:ascii="HGPｺﾞｼｯｸM" w:eastAsia="HGPｺﾞｼｯｸM" w:hAnsi="ＭＳ ゴシック" w:cs="ＭＳ Ｐゴシック" w:hint="eastAsia"/>
                <w:kern w:val="0"/>
                <w:sz w:val="14"/>
                <w:szCs w:val="14"/>
              </w:rPr>
              <w:t>資料</w:t>
            </w:r>
          </w:p>
          <w:p w14:paraId="0EEE55DC" w14:textId="7A8D8E6C"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No.5</w:t>
            </w:r>
            <w:r w:rsidRPr="0023156F">
              <w:rPr>
                <w:rFonts w:ascii="HGPｺﾞｼｯｸM" w:eastAsia="HGPｺﾞｼｯｸM" w:hAnsi="ＭＳ ゴシック" w:cs="ＭＳ Ｐゴシック" w:hint="eastAsia"/>
                <w:kern w:val="0"/>
                <w:sz w:val="14"/>
                <w:szCs w:val="14"/>
              </w:rPr>
              <w:t xml:space="preserve">　その他、情報共有の取組み</w:t>
            </w:r>
            <w:r w:rsidR="003A6732" w:rsidRPr="0023156F">
              <w:rPr>
                <w:rFonts w:ascii="HGPｺﾞｼｯｸM" w:eastAsia="HGPｺﾞｼｯｸM" w:hAnsi="ＭＳ ゴシック" w:cs="ＭＳ Ｐゴシック" w:hint="eastAsia"/>
                <w:kern w:val="0"/>
                <w:sz w:val="14"/>
                <w:szCs w:val="14"/>
              </w:rPr>
              <w:t>が確認できる</w:t>
            </w:r>
            <w:r w:rsidRPr="0023156F">
              <w:rPr>
                <w:rFonts w:ascii="HGPｺﾞｼｯｸM" w:eastAsia="HGPｺﾞｼｯｸM" w:hAnsi="ＭＳ ゴシック" w:cs="ＭＳ Ｐゴシック" w:hint="eastAsia"/>
                <w:kern w:val="0"/>
                <w:sz w:val="14"/>
                <w:szCs w:val="14"/>
              </w:rPr>
              <w:t>資料</w:t>
            </w:r>
          </w:p>
          <w:p w14:paraId="686092B0" w14:textId="791F581F"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E479506" w14:textId="3C70580E" w:rsidR="000E5CD8" w:rsidRPr="0023156F" w:rsidRDefault="005A214F"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B2CAE11" w14:textId="48BE4315"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パターン１</w:t>
            </w:r>
          </w:p>
          <w:p w14:paraId="2C1EA66E" w14:textId="110154C4"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・情報共有を促進する取組みの数</w:t>
            </w:r>
          </w:p>
          <w:p w14:paraId="6E493E8E" w14:textId="77777777"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パターン２、３</w:t>
            </w:r>
          </w:p>
          <w:p w14:paraId="0AF1C7A6" w14:textId="038785F2"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・社内インフラによる勤怠管理、業務管理の実施</w:t>
            </w:r>
          </w:p>
          <w:p w14:paraId="7884DABB" w14:textId="44A01941"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・情報共有を促進する取組みの数</w:t>
            </w:r>
          </w:p>
          <w:p w14:paraId="5BE86BDD"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E7ED5C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BC23A0" w:rsidRPr="0023156F" w14:paraId="3E4A9C98"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6B20AB2E" w14:textId="2138038A" w:rsidR="00BC23A0" w:rsidRPr="0023156F" w:rsidRDefault="00BC23A0" w:rsidP="0023156F">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3健康</w:t>
            </w:r>
            <w:r w:rsidR="00422A3B" w:rsidRPr="0023156F">
              <w:rPr>
                <w:rFonts w:ascii="HGPｺﾞｼｯｸM" w:eastAsia="HGPｺﾞｼｯｸM" w:hAnsi="ＭＳ ゴシック" w:cs="ＭＳ Ｐゴシック" w:hint="eastAsia"/>
                <w:w w:val="90"/>
                <w:kern w:val="0"/>
                <w:sz w:val="14"/>
                <w:szCs w:val="14"/>
              </w:rPr>
              <w:t>維持・</w:t>
            </w:r>
            <w:r w:rsidRPr="0023156F">
              <w:rPr>
                <w:rFonts w:ascii="HGPｺﾞｼｯｸM" w:eastAsia="HGPｺﾞｼｯｸM" w:hAnsi="ＭＳ ゴシック" w:cs="ＭＳ Ｐゴシック" w:hint="eastAsia"/>
                <w:w w:val="90"/>
                <w:kern w:val="0"/>
                <w:sz w:val="14"/>
                <w:szCs w:val="14"/>
              </w:rPr>
              <w:t>増進プログラム</w:t>
            </w:r>
          </w:p>
        </w:tc>
        <w:tc>
          <w:tcPr>
            <w:tcW w:w="6378" w:type="dxa"/>
            <w:tcBorders>
              <w:left w:val="single" w:sz="6" w:space="0" w:color="auto"/>
            </w:tcBorders>
            <w:shd w:val="clear" w:color="auto" w:fill="auto"/>
            <w:noWrap/>
            <w:vAlign w:val="center"/>
            <w:hideMark/>
          </w:tcPr>
          <w:p w14:paraId="2C683FB7" w14:textId="77777777" w:rsidR="00DA1211" w:rsidRPr="0023156F" w:rsidRDefault="00DA1211"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5E9D42D" w14:textId="19193636"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67DA148" w14:textId="4F54973F"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w:t>
            </w:r>
            <w:r w:rsidR="007B78C3" w:rsidRPr="0023156F">
              <w:rPr>
                <w:rFonts w:ascii="HGPｺﾞｼｯｸM" w:eastAsia="HGPｺﾞｼｯｸM" w:hAnsi="ＭＳ ゴシック" w:cs="ＭＳ Ｐゴシック" w:hint="eastAsia"/>
                <w:kern w:val="0"/>
                <w:sz w:val="14"/>
                <w:szCs w:val="14"/>
              </w:rPr>
              <w:t>ウィルスや花粉等を持ち込ませないための設備等を設置していることが確認できる資料</w:t>
            </w:r>
          </w:p>
          <w:p w14:paraId="7CA12650" w14:textId="39B76F8E"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w:t>
            </w:r>
            <w:r w:rsidR="007B78C3" w:rsidRPr="0023156F">
              <w:rPr>
                <w:rFonts w:ascii="HGPｺﾞｼｯｸM" w:eastAsia="HGPｺﾞｼｯｸM" w:hAnsi="ＭＳ ゴシック" w:cs="ＭＳ Ｐゴシック" w:hint="eastAsia"/>
                <w:kern w:val="0"/>
                <w:sz w:val="14"/>
                <w:szCs w:val="14"/>
              </w:rPr>
              <w:t>定期的に共用部の手すりや座椅子等の消毒を実施していることが確認できる資料</w:t>
            </w:r>
            <w:r w:rsidRPr="0023156F">
              <w:rPr>
                <w:rFonts w:ascii="HGPｺﾞｼｯｸM" w:eastAsia="HGPｺﾞｼｯｸM" w:hAnsi="ＭＳ ゴシック" w:cs="ＭＳ Ｐゴシック"/>
                <w:kern w:val="0"/>
                <w:sz w:val="14"/>
                <w:szCs w:val="14"/>
              </w:rPr>
              <w:t xml:space="preserve"> </w:t>
            </w:r>
          </w:p>
          <w:p w14:paraId="4D47BF20" w14:textId="4800C9EB"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w:t>
            </w:r>
            <w:r w:rsidR="007B78C3" w:rsidRPr="0023156F">
              <w:rPr>
                <w:rFonts w:ascii="HGPｺﾞｼｯｸM" w:eastAsia="HGPｺﾞｼｯｸM" w:hAnsi="ＭＳ ゴシック" w:cs="ＭＳ Ｐゴシック" w:hint="eastAsia"/>
                <w:kern w:val="0"/>
                <w:sz w:val="14"/>
                <w:szCs w:val="14"/>
              </w:rPr>
              <w:t>建物エントランス部で、消毒液や除菌液等を設置し、利用者へ提供していることが確認できる資料</w:t>
            </w:r>
          </w:p>
          <w:p w14:paraId="547C1666" w14:textId="228235C5"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w:t>
            </w:r>
            <w:r w:rsidR="007B78C3" w:rsidRPr="0023156F">
              <w:rPr>
                <w:rFonts w:ascii="HGPｺﾞｼｯｸM" w:eastAsia="HGPｺﾞｼｯｸM" w:hAnsi="ＭＳ ゴシック" w:cs="ＭＳ Ｐゴシック" w:hint="eastAsia"/>
                <w:kern w:val="0"/>
                <w:sz w:val="14"/>
                <w:szCs w:val="14"/>
              </w:rPr>
              <w:t>社内に運動を促進するクラブ活動があることが確認できる</w:t>
            </w:r>
            <w:r w:rsidRPr="0023156F">
              <w:rPr>
                <w:rFonts w:ascii="HGPｺﾞｼｯｸM" w:eastAsia="HGPｺﾞｼｯｸM" w:hAnsi="ＭＳ ゴシック" w:cs="ＭＳ Ｐゴシック" w:hint="eastAsia"/>
                <w:kern w:val="0"/>
                <w:sz w:val="14"/>
                <w:szCs w:val="14"/>
              </w:rPr>
              <w:t>資料</w:t>
            </w:r>
          </w:p>
          <w:p w14:paraId="377436D9" w14:textId="28DA5528"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No.5：</w:t>
            </w:r>
            <w:r w:rsidR="007B78C3" w:rsidRPr="0023156F">
              <w:rPr>
                <w:rFonts w:ascii="HGPｺﾞｼｯｸM" w:eastAsia="HGPｺﾞｼｯｸM" w:hAnsi="ＭＳ ゴシック" w:cs="ＭＳ Ｐゴシック" w:hint="eastAsia"/>
                <w:kern w:val="0"/>
                <w:sz w:val="14"/>
                <w:szCs w:val="14"/>
              </w:rPr>
              <w:t>健康を増進するクラブ活動への補助が確認できる</w:t>
            </w:r>
            <w:r w:rsidRPr="0023156F">
              <w:rPr>
                <w:rFonts w:ascii="HGPｺﾞｼｯｸM" w:eastAsia="HGPｺﾞｼｯｸM" w:hAnsi="ＭＳ ゴシック" w:cs="ＭＳ Ｐゴシック" w:hint="eastAsia"/>
                <w:kern w:val="0"/>
                <w:sz w:val="14"/>
                <w:szCs w:val="14"/>
              </w:rPr>
              <w:t>資料</w:t>
            </w:r>
          </w:p>
          <w:p w14:paraId="0068FCFA" w14:textId="1102E505"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No.6：</w:t>
            </w:r>
            <w:r w:rsidR="007B78C3" w:rsidRPr="0023156F">
              <w:rPr>
                <w:rFonts w:ascii="HGPｺﾞｼｯｸM" w:eastAsia="HGPｺﾞｼｯｸM" w:hAnsi="ＭＳ ゴシック" w:cs="ＭＳ Ｐゴシック" w:hint="eastAsia"/>
                <w:kern w:val="0"/>
                <w:sz w:val="14"/>
                <w:szCs w:val="14"/>
              </w:rPr>
              <w:t>執務者相互の交流促進を行っていることが確認できる資料</w:t>
            </w:r>
          </w:p>
          <w:p w14:paraId="56BDA3A3" w14:textId="11FD430F"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No.7：</w:t>
            </w:r>
            <w:r w:rsidR="007B78C3" w:rsidRPr="0023156F">
              <w:rPr>
                <w:rFonts w:ascii="HGPｺﾞｼｯｸM" w:eastAsia="HGPｺﾞｼｯｸM" w:hAnsi="ＭＳ ゴシック" w:cs="ＭＳ Ｐゴシック" w:hint="eastAsia"/>
                <w:kern w:val="0"/>
                <w:sz w:val="14"/>
                <w:szCs w:val="14"/>
              </w:rPr>
              <w:t>フィットネスクラブなどへの費用補助が確認できる資料</w:t>
            </w:r>
            <w:r w:rsidRPr="0023156F">
              <w:rPr>
                <w:rFonts w:ascii="HGPｺﾞｼｯｸM" w:eastAsia="HGPｺﾞｼｯｸM" w:hAnsi="ＭＳ ゴシック" w:cs="ＭＳ Ｐゴシック"/>
                <w:kern w:val="0"/>
                <w:sz w:val="14"/>
                <w:szCs w:val="14"/>
              </w:rPr>
              <w:t xml:space="preserve"> </w:t>
            </w:r>
          </w:p>
          <w:p w14:paraId="4E60F39B" w14:textId="7B5B87FF" w:rsidR="000C35AB" w:rsidRPr="0023156F" w:rsidRDefault="000C35AB" w:rsidP="000C35A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No.8：</w:t>
            </w:r>
            <w:r w:rsidR="007B78C3" w:rsidRPr="0023156F">
              <w:rPr>
                <w:rFonts w:ascii="HGPｺﾞｼｯｸM" w:eastAsia="HGPｺﾞｼｯｸM" w:hAnsi="ＭＳ ゴシック" w:cs="ＭＳ Ｐゴシック" w:hint="eastAsia"/>
                <w:kern w:val="0"/>
                <w:sz w:val="14"/>
                <w:szCs w:val="14"/>
              </w:rPr>
              <w:t>健康セミナーやメンタル系セミナーを開催していることが確認できる</w:t>
            </w:r>
            <w:r w:rsidRPr="0023156F">
              <w:rPr>
                <w:rFonts w:ascii="HGPｺﾞｼｯｸM" w:eastAsia="HGPｺﾞｼｯｸM" w:hAnsi="ＭＳ ゴシック" w:cs="ＭＳ Ｐゴシック" w:hint="eastAsia"/>
                <w:kern w:val="0"/>
                <w:sz w:val="14"/>
                <w:szCs w:val="14"/>
              </w:rPr>
              <w:t>資料</w:t>
            </w:r>
          </w:p>
          <w:p w14:paraId="786E663C" w14:textId="27F03D57" w:rsidR="000C35AB" w:rsidRPr="0023156F" w:rsidRDefault="000C35AB" w:rsidP="000C35A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No.9：ウェアラブル端末などを社員に提供</w:t>
            </w:r>
            <w:r w:rsidR="007B78C3" w:rsidRPr="0023156F">
              <w:rPr>
                <w:rFonts w:ascii="HGPｺﾞｼｯｸM" w:eastAsia="HGPｺﾞｼｯｸM" w:hAnsi="ＭＳ ゴシック" w:cs="ＭＳ Ｐゴシック" w:hint="eastAsia"/>
                <w:kern w:val="0"/>
                <w:sz w:val="14"/>
                <w:szCs w:val="14"/>
              </w:rPr>
              <w:t>している</w:t>
            </w:r>
            <w:r w:rsidRPr="0023156F">
              <w:rPr>
                <w:rFonts w:ascii="HGPｺﾞｼｯｸM" w:eastAsia="HGPｺﾞｼｯｸM" w:hAnsi="ＭＳ ゴシック" w:cs="ＭＳ Ｐゴシック" w:hint="eastAsia"/>
                <w:kern w:val="0"/>
                <w:sz w:val="14"/>
                <w:szCs w:val="14"/>
              </w:rPr>
              <w:t>ことが確認できる資料</w:t>
            </w:r>
            <w:r w:rsidRPr="0023156F">
              <w:rPr>
                <w:rFonts w:ascii="HGPｺﾞｼｯｸM" w:eastAsia="HGPｺﾞｼｯｸM" w:hAnsi="ＭＳ ゴシック" w:cs="ＭＳ Ｐゴシック"/>
                <w:kern w:val="0"/>
                <w:sz w:val="14"/>
                <w:szCs w:val="14"/>
              </w:rPr>
              <w:t xml:space="preserve"> </w:t>
            </w:r>
          </w:p>
          <w:p w14:paraId="1A457DFD" w14:textId="2585CC38" w:rsidR="000C35AB" w:rsidRPr="0023156F" w:rsidRDefault="000C35AB" w:rsidP="000C35A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No.10：加入する健康保険組合が各種補助やセミナーの実施、それにワーカーが利用している資料</w:t>
            </w:r>
          </w:p>
          <w:p w14:paraId="76FF01F6" w14:textId="6403088B" w:rsidR="000C35AB" w:rsidRPr="0023156F" w:rsidRDefault="000C35AB" w:rsidP="000C35A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No.11：その他の健康維持・増進プログラムに関する資料</w:t>
            </w:r>
            <w:r w:rsidRPr="0023156F">
              <w:rPr>
                <w:rFonts w:ascii="HGPｺﾞｼｯｸM" w:eastAsia="HGPｺﾞｼｯｸM" w:hAnsi="ＭＳ ゴシック" w:cs="ＭＳ Ｐゴシック"/>
                <w:kern w:val="0"/>
                <w:sz w:val="14"/>
                <w:szCs w:val="14"/>
              </w:rPr>
              <w:t xml:space="preserve"> </w:t>
            </w:r>
          </w:p>
          <w:p w14:paraId="3C95DA28"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p>
          <w:p w14:paraId="40BCA91A" w14:textId="3594ADD0" w:rsidR="000E5CD8" w:rsidRPr="0023156F" w:rsidRDefault="005A214F"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8FED816" w14:textId="77777777"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xml:space="preserve">　・健康を増進するプログラムの実施項目数</w:t>
            </w:r>
          </w:p>
          <w:p w14:paraId="5BDF0FC4" w14:textId="176E9961"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76CA6E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bl>
    <w:p w14:paraId="4DFBC67E" w14:textId="16946F97" w:rsidR="00A871F9" w:rsidRPr="0023156F" w:rsidRDefault="00A871F9" w:rsidP="000E5CD8"/>
    <w:sectPr w:rsidR="00A871F9" w:rsidRPr="0023156F" w:rsidSect="0027252F">
      <w:footerReference w:type="default" r:id="rId7"/>
      <w:pgSz w:w="11906" w:h="16838"/>
      <w:pgMar w:top="1134" w:right="964" w:bottom="1134"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5B860" w14:textId="77777777" w:rsidR="00411DCF" w:rsidRDefault="00411DCF" w:rsidP="0027252F">
      <w:r>
        <w:separator/>
      </w:r>
    </w:p>
  </w:endnote>
  <w:endnote w:type="continuationSeparator" w:id="0">
    <w:p w14:paraId="3335687A" w14:textId="77777777" w:rsidR="00411DCF" w:rsidRDefault="00411DCF" w:rsidP="0027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412962"/>
      <w:docPartObj>
        <w:docPartGallery w:val="Page Numbers (Bottom of Page)"/>
        <w:docPartUnique/>
      </w:docPartObj>
    </w:sdtPr>
    <w:sdtEndPr/>
    <w:sdtContent>
      <w:p w14:paraId="04D8F4B7" w14:textId="625D6922" w:rsidR="0023156F" w:rsidRDefault="0023156F" w:rsidP="0027252F">
        <w:pPr>
          <w:pStyle w:val="a7"/>
          <w:jc w:val="center"/>
        </w:pPr>
        <w:r>
          <w:fldChar w:fldCharType="begin"/>
        </w:r>
        <w:r>
          <w:instrText>PAGE   \* MERGEFORMAT</w:instrText>
        </w:r>
        <w:r>
          <w:fldChar w:fldCharType="separate"/>
        </w:r>
        <w:r w:rsidR="00236212" w:rsidRPr="00236212">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A8675" w14:textId="77777777" w:rsidR="00411DCF" w:rsidRDefault="00411DCF" w:rsidP="0027252F">
      <w:r>
        <w:separator/>
      </w:r>
    </w:p>
  </w:footnote>
  <w:footnote w:type="continuationSeparator" w:id="0">
    <w:p w14:paraId="74123638" w14:textId="77777777" w:rsidR="00411DCF" w:rsidRDefault="00411DCF" w:rsidP="0027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69"/>
    <w:rsid w:val="000015F1"/>
    <w:rsid w:val="00016227"/>
    <w:rsid w:val="000371AE"/>
    <w:rsid w:val="00051DAF"/>
    <w:rsid w:val="00057C5A"/>
    <w:rsid w:val="00070602"/>
    <w:rsid w:val="00087190"/>
    <w:rsid w:val="000A2287"/>
    <w:rsid w:val="000B62F5"/>
    <w:rsid w:val="000C35AB"/>
    <w:rsid w:val="000D49A1"/>
    <w:rsid w:val="000E5CD8"/>
    <w:rsid w:val="000F786F"/>
    <w:rsid w:val="00122D51"/>
    <w:rsid w:val="0015202D"/>
    <w:rsid w:val="001543F9"/>
    <w:rsid w:val="00173B25"/>
    <w:rsid w:val="001763A3"/>
    <w:rsid w:val="00180D74"/>
    <w:rsid w:val="001950FB"/>
    <w:rsid w:val="001956AC"/>
    <w:rsid w:val="00196B16"/>
    <w:rsid w:val="001A3829"/>
    <w:rsid w:val="001B05E1"/>
    <w:rsid w:val="001D512C"/>
    <w:rsid w:val="001F625E"/>
    <w:rsid w:val="0023156F"/>
    <w:rsid w:val="00232D00"/>
    <w:rsid w:val="00236212"/>
    <w:rsid w:val="00246010"/>
    <w:rsid w:val="002512D9"/>
    <w:rsid w:val="0026109E"/>
    <w:rsid w:val="00261DCF"/>
    <w:rsid w:val="002667F1"/>
    <w:rsid w:val="0027252F"/>
    <w:rsid w:val="00281F63"/>
    <w:rsid w:val="00290F86"/>
    <w:rsid w:val="00297F0E"/>
    <w:rsid w:val="002A1EAF"/>
    <w:rsid w:val="002B755C"/>
    <w:rsid w:val="002F170A"/>
    <w:rsid w:val="002F7D60"/>
    <w:rsid w:val="0031202E"/>
    <w:rsid w:val="0032000E"/>
    <w:rsid w:val="0032179E"/>
    <w:rsid w:val="00332112"/>
    <w:rsid w:val="00337C60"/>
    <w:rsid w:val="0034618F"/>
    <w:rsid w:val="00363395"/>
    <w:rsid w:val="00375143"/>
    <w:rsid w:val="00382A09"/>
    <w:rsid w:val="0038692E"/>
    <w:rsid w:val="003877FA"/>
    <w:rsid w:val="003A6732"/>
    <w:rsid w:val="003B3CFB"/>
    <w:rsid w:val="003B70E9"/>
    <w:rsid w:val="003C3B68"/>
    <w:rsid w:val="003C4CE8"/>
    <w:rsid w:val="003E1A83"/>
    <w:rsid w:val="00401DA2"/>
    <w:rsid w:val="00410437"/>
    <w:rsid w:val="00411DCF"/>
    <w:rsid w:val="00422A3B"/>
    <w:rsid w:val="00426374"/>
    <w:rsid w:val="00437B55"/>
    <w:rsid w:val="00444584"/>
    <w:rsid w:val="0044476C"/>
    <w:rsid w:val="004637D5"/>
    <w:rsid w:val="00483172"/>
    <w:rsid w:val="00487C8B"/>
    <w:rsid w:val="004B73AA"/>
    <w:rsid w:val="004C1491"/>
    <w:rsid w:val="004C502F"/>
    <w:rsid w:val="004D04DA"/>
    <w:rsid w:val="004E3499"/>
    <w:rsid w:val="004F7C07"/>
    <w:rsid w:val="00517A69"/>
    <w:rsid w:val="00521348"/>
    <w:rsid w:val="00525888"/>
    <w:rsid w:val="005423E4"/>
    <w:rsid w:val="0055380D"/>
    <w:rsid w:val="00555A62"/>
    <w:rsid w:val="00564CD5"/>
    <w:rsid w:val="0057778A"/>
    <w:rsid w:val="005A214F"/>
    <w:rsid w:val="005B4171"/>
    <w:rsid w:val="005E0B21"/>
    <w:rsid w:val="005F14C0"/>
    <w:rsid w:val="005F792D"/>
    <w:rsid w:val="00617241"/>
    <w:rsid w:val="0063348C"/>
    <w:rsid w:val="006454B1"/>
    <w:rsid w:val="006A0F9F"/>
    <w:rsid w:val="006C2118"/>
    <w:rsid w:val="006C48EC"/>
    <w:rsid w:val="006D73F4"/>
    <w:rsid w:val="006E4701"/>
    <w:rsid w:val="006F5C80"/>
    <w:rsid w:val="006F784E"/>
    <w:rsid w:val="00710290"/>
    <w:rsid w:val="00715D38"/>
    <w:rsid w:val="007304C1"/>
    <w:rsid w:val="00731E65"/>
    <w:rsid w:val="00732514"/>
    <w:rsid w:val="007543C6"/>
    <w:rsid w:val="007718B6"/>
    <w:rsid w:val="00782DE4"/>
    <w:rsid w:val="007911FE"/>
    <w:rsid w:val="00796BE5"/>
    <w:rsid w:val="007A7B03"/>
    <w:rsid w:val="007B78C3"/>
    <w:rsid w:val="007C0729"/>
    <w:rsid w:val="007D2D83"/>
    <w:rsid w:val="007E6D22"/>
    <w:rsid w:val="00806985"/>
    <w:rsid w:val="0082525C"/>
    <w:rsid w:val="00833690"/>
    <w:rsid w:val="00843F3F"/>
    <w:rsid w:val="00845B16"/>
    <w:rsid w:val="0085764D"/>
    <w:rsid w:val="00865CAD"/>
    <w:rsid w:val="00876E38"/>
    <w:rsid w:val="0089010D"/>
    <w:rsid w:val="008A2490"/>
    <w:rsid w:val="008D63BA"/>
    <w:rsid w:val="008E0D95"/>
    <w:rsid w:val="009201F1"/>
    <w:rsid w:val="00925AB2"/>
    <w:rsid w:val="009400E6"/>
    <w:rsid w:val="009433BD"/>
    <w:rsid w:val="00947557"/>
    <w:rsid w:val="00953881"/>
    <w:rsid w:val="009647EA"/>
    <w:rsid w:val="00976DCE"/>
    <w:rsid w:val="009A2B93"/>
    <w:rsid w:val="009B305A"/>
    <w:rsid w:val="009C08C8"/>
    <w:rsid w:val="009C4E30"/>
    <w:rsid w:val="009E74E6"/>
    <w:rsid w:val="009F4B1E"/>
    <w:rsid w:val="00A159C4"/>
    <w:rsid w:val="00A27744"/>
    <w:rsid w:val="00A4296E"/>
    <w:rsid w:val="00A551E4"/>
    <w:rsid w:val="00A600B5"/>
    <w:rsid w:val="00A60F69"/>
    <w:rsid w:val="00A75981"/>
    <w:rsid w:val="00A831B5"/>
    <w:rsid w:val="00A871F9"/>
    <w:rsid w:val="00AA024C"/>
    <w:rsid w:val="00AB1209"/>
    <w:rsid w:val="00AB6E4D"/>
    <w:rsid w:val="00AD1C1A"/>
    <w:rsid w:val="00AE1BDB"/>
    <w:rsid w:val="00AE76E2"/>
    <w:rsid w:val="00B05346"/>
    <w:rsid w:val="00B2587F"/>
    <w:rsid w:val="00B32A4F"/>
    <w:rsid w:val="00B366CD"/>
    <w:rsid w:val="00B3707B"/>
    <w:rsid w:val="00B449C7"/>
    <w:rsid w:val="00B53540"/>
    <w:rsid w:val="00B53B09"/>
    <w:rsid w:val="00B731E8"/>
    <w:rsid w:val="00B935CE"/>
    <w:rsid w:val="00BB037E"/>
    <w:rsid w:val="00BC23A0"/>
    <w:rsid w:val="00BD546F"/>
    <w:rsid w:val="00BE13E9"/>
    <w:rsid w:val="00C260AD"/>
    <w:rsid w:val="00C31F40"/>
    <w:rsid w:val="00C36388"/>
    <w:rsid w:val="00C518AE"/>
    <w:rsid w:val="00C533D8"/>
    <w:rsid w:val="00C63C0D"/>
    <w:rsid w:val="00C80F31"/>
    <w:rsid w:val="00C83EA6"/>
    <w:rsid w:val="00C87A87"/>
    <w:rsid w:val="00C96E45"/>
    <w:rsid w:val="00CC334D"/>
    <w:rsid w:val="00CD72B5"/>
    <w:rsid w:val="00CE0D38"/>
    <w:rsid w:val="00CF79A2"/>
    <w:rsid w:val="00D010F4"/>
    <w:rsid w:val="00D01C3A"/>
    <w:rsid w:val="00D06640"/>
    <w:rsid w:val="00D25966"/>
    <w:rsid w:val="00D4691F"/>
    <w:rsid w:val="00DA1211"/>
    <w:rsid w:val="00DC0433"/>
    <w:rsid w:val="00DD5E54"/>
    <w:rsid w:val="00DE1581"/>
    <w:rsid w:val="00DE7283"/>
    <w:rsid w:val="00DF233D"/>
    <w:rsid w:val="00E02527"/>
    <w:rsid w:val="00E04119"/>
    <w:rsid w:val="00E049AE"/>
    <w:rsid w:val="00E1542E"/>
    <w:rsid w:val="00E16096"/>
    <w:rsid w:val="00E2213E"/>
    <w:rsid w:val="00E26BC8"/>
    <w:rsid w:val="00E3571D"/>
    <w:rsid w:val="00E40E24"/>
    <w:rsid w:val="00E44D22"/>
    <w:rsid w:val="00E87B79"/>
    <w:rsid w:val="00E90055"/>
    <w:rsid w:val="00E9337E"/>
    <w:rsid w:val="00EB0FD4"/>
    <w:rsid w:val="00EC57EE"/>
    <w:rsid w:val="00EE4DDF"/>
    <w:rsid w:val="00EE7219"/>
    <w:rsid w:val="00EF45E1"/>
    <w:rsid w:val="00F00EDD"/>
    <w:rsid w:val="00F103C7"/>
    <w:rsid w:val="00F11C58"/>
    <w:rsid w:val="00F20A45"/>
    <w:rsid w:val="00F33D3B"/>
    <w:rsid w:val="00F35A4D"/>
    <w:rsid w:val="00F52139"/>
    <w:rsid w:val="00F54218"/>
    <w:rsid w:val="00F54DD4"/>
    <w:rsid w:val="00F650C0"/>
    <w:rsid w:val="00F6590F"/>
    <w:rsid w:val="00F81D22"/>
    <w:rsid w:val="00F83602"/>
    <w:rsid w:val="00FA1FD2"/>
    <w:rsid w:val="00FA53B6"/>
    <w:rsid w:val="00FB370C"/>
    <w:rsid w:val="00FE3D49"/>
    <w:rsid w:val="00FE46E2"/>
    <w:rsid w:val="00FE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ADB8D"/>
  <w15:chartTrackingRefBased/>
  <w15:docId w15:val="{D9F49F1E-6997-474C-A4BB-35C6D776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F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0F31"/>
    <w:rPr>
      <w:rFonts w:asciiTheme="majorHAnsi" w:eastAsiaTheme="majorEastAsia" w:hAnsiTheme="majorHAnsi" w:cstheme="majorBidi"/>
      <w:sz w:val="18"/>
      <w:szCs w:val="18"/>
    </w:rPr>
  </w:style>
  <w:style w:type="paragraph" w:styleId="a5">
    <w:name w:val="header"/>
    <w:basedOn w:val="a"/>
    <w:link w:val="a6"/>
    <w:uiPriority w:val="99"/>
    <w:unhideWhenUsed/>
    <w:rsid w:val="0027252F"/>
    <w:pPr>
      <w:tabs>
        <w:tab w:val="center" w:pos="4252"/>
        <w:tab w:val="right" w:pos="8504"/>
      </w:tabs>
      <w:snapToGrid w:val="0"/>
    </w:pPr>
  </w:style>
  <w:style w:type="character" w:customStyle="1" w:styleId="a6">
    <w:name w:val="ヘッダー (文字)"/>
    <w:basedOn w:val="a0"/>
    <w:link w:val="a5"/>
    <w:uiPriority w:val="99"/>
    <w:rsid w:val="0027252F"/>
  </w:style>
  <w:style w:type="paragraph" w:styleId="a7">
    <w:name w:val="footer"/>
    <w:basedOn w:val="a"/>
    <w:link w:val="a8"/>
    <w:uiPriority w:val="99"/>
    <w:unhideWhenUsed/>
    <w:rsid w:val="0027252F"/>
    <w:pPr>
      <w:tabs>
        <w:tab w:val="center" w:pos="4252"/>
        <w:tab w:val="right" w:pos="8504"/>
      </w:tabs>
      <w:snapToGrid w:val="0"/>
    </w:pPr>
  </w:style>
  <w:style w:type="character" w:customStyle="1" w:styleId="a8">
    <w:name w:val="フッター (文字)"/>
    <w:basedOn w:val="a0"/>
    <w:link w:val="a7"/>
    <w:uiPriority w:val="99"/>
    <w:rsid w:val="0027252F"/>
  </w:style>
  <w:style w:type="paragraph" w:styleId="a9">
    <w:name w:val="List Paragraph"/>
    <w:basedOn w:val="a"/>
    <w:uiPriority w:val="34"/>
    <w:qFormat/>
    <w:rsid w:val="00261D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3703">
      <w:bodyDiv w:val="1"/>
      <w:marLeft w:val="0"/>
      <w:marRight w:val="0"/>
      <w:marTop w:val="0"/>
      <w:marBottom w:val="0"/>
      <w:divBdr>
        <w:top w:val="none" w:sz="0" w:space="0" w:color="auto"/>
        <w:left w:val="none" w:sz="0" w:space="0" w:color="auto"/>
        <w:bottom w:val="none" w:sz="0" w:space="0" w:color="auto"/>
        <w:right w:val="none" w:sz="0" w:space="0" w:color="auto"/>
      </w:divBdr>
    </w:div>
    <w:div w:id="1354576614">
      <w:bodyDiv w:val="1"/>
      <w:marLeft w:val="0"/>
      <w:marRight w:val="0"/>
      <w:marTop w:val="0"/>
      <w:marBottom w:val="0"/>
      <w:divBdr>
        <w:top w:val="none" w:sz="0" w:space="0" w:color="auto"/>
        <w:left w:val="none" w:sz="0" w:space="0" w:color="auto"/>
        <w:bottom w:val="none" w:sz="0" w:space="0" w:color="auto"/>
        <w:right w:val="none" w:sz="0" w:space="0" w:color="auto"/>
      </w:divBdr>
    </w:div>
    <w:div w:id="20838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C9796-BE7D-461E-8925-F7CA689C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2662</Words>
  <Characters>15174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株式会社東京建築検査機構</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4</cp:revision>
  <cp:lastPrinted>2020-10-05T00:37:00Z</cp:lastPrinted>
  <dcterms:created xsi:type="dcterms:W3CDTF">2021-04-20T00:25:00Z</dcterms:created>
  <dcterms:modified xsi:type="dcterms:W3CDTF">2021-09-10T08:54:00Z</dcterms:modified>
</cp:coreProperties>
</file>